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9" w:type="dxa"/>
        <w:tblInd w:w="-459" w:type="dxa"/>
        <w:tblLayout w:type="fixed"/>
        <w:tblLook w:val="0000" w:firstRow="0" w:lastRow="0" w:firstColumn="0" w:lastColumn="0" w:noHBand="0" w:noVBand="0"/>
      </w:tblPr>
      <w:tblGrid>
        <w:gridCol w:w="1702"/>
        <w:gridCol w:w="8647"/>
      </w:tblGrid>
      <w:tr w:rsidR="00D86042" w:rsidRPr="00E7365C" w14:paraId="06BCB24E" w14:textId="77777777" w:rsidTr="00A30CCC">
        <w:trPr>
          <w:cantSplit/>
          <w:trHeight w:val="960"/>
        </w:trPr>
        <w:tc>
          <w:tcPr>
            <w:tcW w:w="1702" w:type="dxa"/>
          </w:tcPr>
          <w:p w14:paraId="2232B909" w14:textId="77777777" w:rsidR="00D86042" w:rsidRPr="00E7365C" w:rsidRDefault="00D86042" w:rsidP="00A30CCC">
            <w:pPr>
              <w:spacing w:after="0"/>
              <w:ind w:left="601" w:hanging="601"/>
              <w:rPr>
                <w:rFonts w:cstheme="minorHAnsi"/>
                <w:noProof/>
              </w:rPr>
            </w:pPr>
          </w:p>
          <w:p w14:paraId="0EF143B2" w14:textId="77777777" w:rsidR="00D86042" w:rsidRPr="00E7365C" w:rsidRDefault="00D86042" w:rsidP="00A30CCC">
            <w:pPr>
              <w:spacing w:after="0"/>
              <w:ind w:left="601" w:hanging="601"/>
              <w:rPr>
                <w:rFonts w:cstheme="minorHAnsi"/>
                <w:noProof/>
              </w:rPr>
            </w:pPr>
          </w:p>
          <w:p w14:paraId="58BECAB2" w14:textId="77777777" w:rsidR="00D86042" w:rsidRPr="00E7365C" w:rsidRDefault="00D86042" w:rsidP="00A30CCC">
            <w:pPr>
              <w:spacing w:after="0"/>
              <w:ind w:left="601" w:hanging="601"/>
              <w:rPr>
                <w:rFonts w:cstheme="minorHAnsi"/>
              </w:rPr>
            </w:pPr>
            <w:r w:rsidRPr="00E7365C">
              <w:rPr>
                <w:rFonts w:cstheme="minorHAnsi"/>
                <w:noProof/>
              </w:rPr>
              <w:drawing>
                <wp:inline distT="0" distB="0" distL="0" distR="0" wp14:anchorId="16741274" wp14:editId="7DF4BC76">
                  <wp:extent cx="950595" cy="935990"/>
                  <wp:effectExtent l="0" t="0" r="1905" b="0"/>
                  <wp:docPr id="1" name="Picture 1" descr="GOLJAK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JAK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0595" cy="935990"/>
                          </a:xfrm>
                          <a:prstGeom prst="rect">
                            <a:avLst/>
                          </a:prstGeom>
                          <a:noFill/>
                          <a:ln>
                            <a:noFill/>
                          </a:ln>
                        </pic:spPr>
                      </pic:pic>
                    </a:graphicData>
                  </a:graphic>
                </wp:inline>
              </w:drawing>
            </w:r>
          </w:p>
        </w:tc>
        <w:tc>
          <w:tcPr>
            <w:tcW w:w="8647" w:type="dxa"/>
          </w:tcPr>
          <w:p w14:paraId="2A72EFFF" w14:textId="77777777" w:rsidR="00D86042" w:rsidRPr="00E7365C" w:rsidRDefault="00D86042" w:rsidP="00A30CCC">
            <w:pPr>
              <w:spacing w:after="0"/>
              <w:rPr>
                <w:rFonts w:cstheme="minorHAnsi"/>
              </w:rPr>
            </w:pPr>
          </w:p>
          <w:p w14:paraId="166DE19B" w14:textId="77777777" w:rsidR="00D86042" w:rsidRPr="00E7365C" w:rsidRDefault="00D86042" w:rsidP="00A30CCC">
            <w:pPr>
              <w:spacing w:after="0"/>
              <w:rPr>
                <w:rFonts w:cstheme="minorHAnsi"/>
              </w:rPr>
            </w:pPr>
          </w:p>
          <w:p w14:paraId="1074B43B" w14:textId="77777777" w:rsidR="00D86042" w:rsidRPr="00E7365C" w:rsidRDefault="00D86042" w:rsidP="00A30CCC">
            <w:pPr>
              <w:spacing w:after="0" w:line="240" w:lineRule="auto"/>
              <w:jc w:val="both"/>
              <w:rPr>
                <w:rFonts w:eastAsia="Times New Roman" w:cstheme="minorHAnsi"/>
              </w:rPr>
            </w:pPr>
            <w:r w:rsidRPr="00E7365C">
              <w:rPr>
                <w:rFonts w:eastAsia="Times New Roman" w:cstheme="minorHAnsi"/>
              </w:rPr>
              <w:t xml:space="preserve">SPECIJALNA BOLNICA ZA ZAŠTITU DJECE S NEURORAZVOJNIM </w:t>
            </w:r>
          </w:p>
          <w:p w14:paraId="6832E265" w14:textId="77777777" w:rsidR="00D86042" w:rsidRPr="00E7365C" w:rsidRDefault="00D86042" w:rsidP="00A30CCC">
            <w:pPr>
              <w:spacing w:after="0" w:line="240" w:lineRule="auto"/>
              <w:jc w:val="both"/>
              <w:rPr>
                <w:rFonts w:eastAsia="Times New Roman" w:cstheme="minorHAnsi"/>
              </w:rPr>
            </w:pPr>
            <w:r w:rsidRPr="00E7365C">
              <w:rPr>
                <w:rFonts w:eastAsia="Times New Roman" w:cstheme="minorHAnsi"/>
              </w:rPr>
              <w:t xml:space="preserve">I MOTORIČKIM SMETNJAMA, 10000 ZAGREB, GOLJAK 2 </w:t>
            </w:r>
          </w:p>
          <w:p w14:paraId="032427EB" w14:textId="77777777" w:rsidR="00D86042" w:rsidRPr="00E7365C" w:rsidRDefault="00D86042" w:rsidP="00A30CCC">
            <w:pPr>
              <w:spacing w:after="0" w:line="240" w:lineRule="auto"/>
              <w:ind w:right="-1081"/>
              <w:jc w:val="both"/>
              <w:rPr>
                <w:rFonts w:eastAsia="Times New Roman" w:cstheme="minorHAnsi"/>
              </w:rPr>
            </w:pPr>
            <w:r w:rsidRPr="00E7365C">
              <w:rPr>
                <w:rFonts w:eastAsia="Times New Roman" w:cstheme="minorHAnsi"/>
                <w:bCs/>
              </w:rPr>
              <w:t xml:space="preserve">IBAN: HR8824020061101088415, </w:t>
            </w:r>
            <w:r w:rsidRPr="00E7365C">
              <w:rPr>
                <w:rFonts w:eastAsia="Times New Roman" w:cstheme="minorHAnsi"/>
              </w:rPr>
              <w:t>MB: 3205649, OIB 92559974262</w:t>
            </w:r>
          </w:p>
          <w:p w14:paraId="1D1C1314" w14:textId="77777777" w:rsidR="00D86042" w:rsidRPr="00E7365C" w:rsidRDefault="00D86042" w:rsidP="00A30CCC">
            <w:pPr>
              <w:spacing w:after="0" w:line="240" w:lineRule="auto"/>
              <w:jc w:val="both"/>
              <w:rPr>
                <w:rFonts w:eastAsia="Times New Roman" w:cstheme="minorHAnsi"/>
              </w:rPr>
            </w:pPr>
            <w:r w:rsidRPr="00E7365C">
              <w:rPr>
                <w:rFonts w:eastAsia="Times New Roman" w:cstheme="minorHAnsi"/>
              </w:rPr>
              <w:t xml:space="preserve">Ravnateljstvo: 01/4925-211  Prijemna ambulanta 01/4925-202 </w:t>
            </w:r>
          </w:p>
          <w:p w14:paraId="59149C4A" w14:textId="77777777" w:rsidR="00D86042" w:rsidRPr="00E7365C" w:rsidRDefault="00D86042" w:rsidP="00A30CCC">
            <w:pPr>
              <w:spacing w:after="0"/>
              <w:rPr>
                <w:rFonts w:cstheme="minorHAnsi"/>
              </w:rPr>
            </w:pPr>
            <w:r w:rsidRPr="00E7365C">
              <w:rPr>
                <w:rFonts w:eastAsia="Times New Roman" w:cstheme="minorHAnsi"/>
              </w:rPr>
              <w:t xml:space="preserve">E-mail: </w:t>
            </w:r>
            <w:hyperlink r:id="rId11" w:history="1">
              <w:r w:rsidRPr="00E7365C">
                <w:rPr>
                  <w:rFonts w:eastAsia="Times New Roman" w:cstheme="minorHAnsi"/>
                  <w:color w:val="0000FF"/>
                  <w:u w:val="single"/>
                </w:rPr>
                <w:t>ravnatelj@sbgoljak.hr</w:t>
              </w:r>
            </w:hyperlink>
            <w:r w:rsidRPr="00E7365C">
              <w:rPr>
                <w:rFonts w:eastAsia="Times New Roman" w:cstheme="minorHAnsi"/>
              </w:rPr>
              <w:t xml:space="preserve">                                           </w:t>
            </w:r>
          </w:p>
        </w:tc>
      </w:tr>
    </w:tbl>
    <w:p w14:paraId="101111A3" w14:textId="77777777" w:rsidR="00D86042" w:rsidRPr="00E7365C" w:rsidRDefault="00D86042" w:rsidP="00D86042">
      <w:pPr>
        <w:spacing w:after="0"/>
        <w:rPr>
          <w:rFonts w:cstheme="minorHAnsi"/>
        </w:rPr>
      </w:pPr>
    </w:p>
    <w:p w14:paraId="79DE4FA3" w14:textId="10330BD5" w:rsidR="00D86042" w:rsidRPr="00E7365C" w:rsidRDefault="00D86042" w:rsidP="00D86042">
      <w:pPr>
        <w:spacing w:after="0"/>
        <w:rPr>
          <w:rFonts w:cstheme="minorHAnsi"/>
        </w:rPr>
      </w:pPr>
      <w:r w:rsidRPr="00E7365C">
        <w:rPr>
          <w:rFonts w:cstheme="minorHAnsi"/>
        </w:rPr>
        <w:t>Urbroj:</w:t>
      </w:r>
      <w:r w:rsidR="00E7365C" w:rsidRPr="00E7365C">
        <w:rPr>
          <w:rFonts w:cstheme="minorHAnsi"/>
        </w:rPr>
        <w:t xml:space="preserve"> </w:t>
      </w:r>
      <w:r w:rsidR="00CC036D">
        <w:rPr>
          <w:rFonts w:cstheme="minorHAnsi"/>
        </w:rPr>
        <w:t>499/</w:t>
      </w:r>
      <w:r w:rsidRPr="00E7365C">
        <w:rPr>
          <w:rFonts w:cstheme="minorHAnsi"/>
        </w:rPr>
        <w:t>202</w:t>
      </w:r>
      <w:r w:rsidR="00127141" w:rsidRPr="00E7365C">
        <w:rPr>
          <w:rFonts w:cstheme="minorHAnsi"/>
        </w:rPr>
        <w:t>6</w:t>
      </w:r>
      <w:r w:rsidRPr="00E7365C">
        <w:rPr>
          <w:rFonts w:cstheme="minorHAnsi"/>
        </w:rPr>
        <w:t xml:space="preserve">                                                        </w:t>
      </w:r>
      <w:r w:rsidRPr="00E7365C">
        <w:rPr>
          <w:rFonts w:cstheme="minorHAnsi"/>
          <w:b/>
        </w:rPr>
        <w:t xml:space="preserve">              </w:t>
      </w:r>
    </w:p>
    <w:p w14:paraId="60A20D9C" w14:textId="7D0B99A3" w:rsidR="00D86042" w:rsidRDefault="00D86042" w:rsidP="00D86042">
      <w:pPr>
        <w:spacing w:after="0"/>
        <w:rPr>
          <w:rFonts w:cstheme="minorHAnsi"/>
        </w:rPr>
      </w:pPr>
      <w:r w:rsidRPr="00E7365C">
        <w:rPr>
          <w:rFonts w:cstheme="minorHAnsi"/>
        </w:rPr>
        <w:t xml:space="preserve">U Zagrebu, </w:t>
      </w:r>
      <w:r w:rsidR="002E21A6" w:rsidRPr="00E7365C">
        <w:rPr>
          <w:rFonts w:cstheme="minorHAnsi"/>
        </w:rPr>
        <w:t>29</w:t>
      </w:r>
      <w:r w:rsidRPr="00E7365C">
        <w:rPr>
          <w:rFonts w:cstheme="minorHAnsi"/>
        </w:rPr>
        <w:t>.</w:t>
      </w:r>
      <w:r w:rsidR="00F30E57" w:rsidRPr="00E7365C">
        <w:rPr>
          <w:rFonts w:cstheme="minorHAnsi"/>
        </w:rPr>
        <w:t xml:space="preserve"> </w:t>
      </w:r>
      <w:r w:rsidR="002E21A6" w:rsidRPr="00E7365C">
        <w:rPr>
          <w:rFonts w:cstheme="minorHAnsi"/>
        </w:rPr>
        <w:t>travnja</w:t>
      </w:r>
      <w:r w:rsidR="00F30E57" w:rsidRPr="00E7365C">
        <w:rPr>
          <w:rFonts w:cstheme="minorHAnsi"/>
        </w:rPr>
        <w:t xml:space="preserve"> </w:t>
      </w:r>
      <w:r w:rsidRPr="00E7365C">
        <w:rPr>
          <w:rFonts w:cstheme="minorHAnsi"/>
        </w:rPr>
        <w:t>202</w:t>
      </w:r>
      <w:r w:rsidR="002E21A6" w:rsidRPr="00E7365C">
        <w:rPr>
          <w:rFonts w:cstheme="minorHAnsi"/>
        </w:rPr>
        <w:t>6</w:t>
      </w:r>
      <w:r w:rsidRPr="00E7365C">
        <w:rPr>
          <w:rFonts w:cstheme="minorHAnsi"/>
        </w:rPr>
        <w:t>.</w:t>
      </w:r>
    </w:p>
    <w:p w14:paraId="3D225B25" w14:textId="77777777" w:rsidR="00CC036D" w:rsidRDefault="00CC036D" w:rsidP="00D86042">
      <w:pPr>
        <w:spacing w:after="0"/>
        <w:jc w:val="right"/>
        <w:rPr>
          <w:rFonts w:cstheme="minorHAnsi"/>
          <w:b/>
        </w:rPr>
      </w:pPr>
    </w:p>
    <w:p w14:paraId="43F0FB01" w14:textId="789D1458" w:rsidR="00D86042" w:rsidRPr="00E7365C" w:rsidRDefault="00D86042" w:rsidP="00D86042">
      <w:pPr>
        <w:spacing w:after="0"/>
        <w:jc w:val="right"/>
        <w:rPr>
          <w:rFonts w:cstheme="minorHAnsi"/>
          <w:b/>
        </w:rPr>
      </w:pPr>
      <w:r w:rsidRPr="00E7365C">
        <w:rPr>
          <w:rFonts w:cstheme="minorHAnsi"/>
          <w:b/>
        </w:rPr>
        <w:t xml:space="preserve">JN </w:t>
      </w:r>
      <w:r w:rsidR="002E21A6" w:rsidRPr="00E7365C">
        <w:rPr>
          <w:rFonts w:cstheme="minorHAnsi"/>
          <w:b/>
        </w:rPr>
        <w:t>7</w:t>
      </w:r>
      <w:r w:rsidRPr="00E7365C">
        <w:rPr>
          <w:rFonts w:cstheme="minorHAnsi"/>
          <w:b/>
        </w:rPr>
        <w:t>/</w:t>
      </w:r>
      <w:r w:rsidR="002E21A6" w:rsidRPr="00E7365C">
        <w:rPr>
          <w:rFonts w:cstheme="minorHAnsi"/>
          <w:b/>
        </w:rPr>
        <w:t>26</w:t>
      </w:r>
    </w:p>
    <w:p w14:paraId="0EDA2D55" w14:textId="37834459" w:rsidR="00D86042" w:rsidRPr="00E7365C" w:rsidRDefault="00D86042" w:rsidP="00D86042">
      <w:pPr>
        <w:spacing w:after="0"/>
        <w:jc w:val="right"/>
        <w:rPr>
          <w:rFonts w:cstheme="minorHAnsi"/>
        </w:rPr>
      </w:pPr>
      <w:r w:rsidRPr="00E7365C">
        <w:rPr>
          <w:rFonts w:cstheme="minorHAnsi"/>
        </w:rPr>
        <w:t>Objava na web stranici:</w:t>
      </w:r>
      <w:r w:rsidR="00E7365C">
        <w:rPr>
          <w:rFonts w:cstheme="minorHAnsi"/>
        </w:rPr>
        <w:t xml:space="preserve"> </w:t>
      </w:r>
    </w:p>
    <w:p w14:paraId="6309D2CB" w14:textId="77777777" w:rsidR="00D86042" w:rsidRPr="00E7365C" w:rsidRDefault="00D86042" w:rsidP="00D86042">
      <w:pPr>
        <w:spacing w:after="0"/>
        <w:jc w:val="right"/>
        <w:rPr>
          <w:rFonts w:cstheme="minorHAnsi"/>
          <w:b/>
        </w:rPr>
      </w:pPr>
      <w:r w:rsidRPr="00E7365C">
        <w:rPr>
          <w:rFonts w:cstheme="minorHAnsi"/>
        </w:rPr>
        <w:t xml:space="preserve">                                                                                                                              </w:t>
      </w:r>
      <w:r w:rsidRPr="00E7365C">
        <w:rPr>
          <w:rFonts w:cstheme="minorHAnsi"/>
          <w:b/>
        </w:rPr>
        <w:t>www. sbgoljak.hr</w:t>
      </w:r>
    </w:p>
    <w:p w14:paraId="7261B99F" w14:textId="77777777" w:rsidR="002E21A6" w:rsidRPr="00E7365C" w:rsidRDefault="002E21A6" w:rsidP="00D86042">
      <w:pPr>
        <w:spacing w:after="0"/>
        <w:jc w:val="right"/>
        <w:rPr>
          <w:rFonts w:cstheme="minorHAnsi"/>
          <w:b/>
        </w:rPr>
      </w:pPr>
    </w:p>
    <w:p w14:paraId="2A1AFDBA" w14:textId="1277AA69" w:rsidR="002E21A6" w:rsidRPr="00E7365C" w:rsidRDefault="002E21A6" w:rsidP="002E21A6">
      <w:pPr>
        <w:spacing w:line="252" w:lineRule="auto"/>
        <w:jc w:val="both"/>
        <w:rPr>
          <w:rFonts w:cstheme="minorHAnsi"/>
        </w:rPr>
      </w:pPr>
      <w:r w:rsidRPr="00E7365C">
        <w:rPr>
          <w:rFonts w:cstheme="minorHAnsi"/>
        </w:rPr>
        <w:t>Na temelju članka 12. st. 1, čl. 15 i čl. 197. Zakona o javnoj nabavi (NN 120/16, 114/22), čl. 14, čl. 22. i čl.  27. Statuta Specijalne bolnice za zaštitu djece s neurorazvojnim i motoričkim smetnjama te članka 6. i 8. Pravilnika o provedbi nabave robe, usluga i radova na koje se ne primjenjuje Zakon o javnoj nabavi od dana 23. studenog 2022. te Izmjena i dopuna Pravilnika od 31. svibnja 2023. godine V. d. ravnateljica Nikolina Varda, mag. iur., poziva Vas dostaviti ponudu u postupku jednostavne nabave usluga</w:t>
      </w:r>
      <w:r w:rsidR="009A54BD">
        <w:rPr>
          <w:rFonts w:cstheme="minorHAnsi"/>
        </w:rPr>
        <w:t>:</w:t>
      </w:r>
    </w:p>
    <w:p w14:paraId="4D3E7BB3" w14:textId="0BC125FB" w:rsidR="00E7365C" w:rsidRPr="00E7365C" w:rsidRDefault="00E7365C" w:rsidP="00E7365C">
      <w:pPr>
        <w:spacing w:before="600" w:after="600"/>
        <w:jc w:val="center"/>
        <w:rPr>
          <w:rFonts w:cstheme="minorHAnsi"/>
        </w:rPr>
      </w:pPr>
      <w:r w:rsidRPr="00E7365C">
        <w:rPr>
          <w:rFonts w:cstheme="minorHAnsi"/>
          <w:b/>
        </w:rPr>
        <w:t>POZIV NA DOSTAVU PONUDE</w:t>
      </w:r>
    </w:p>
    <w:p w14:paraId="05071641" w14:textId="77777777" w:rsidR="002E21A6" w:rsidRPr="00E7365C" w:rsidRDefault="002E21A6" w:rsidP="002E21A6">
      <w:pPr>
        <w:spacing w:before="240" w:after="120"/>
        <w:rPr>
          <w:rFonts w:cstheme="minorHAnsi"/>
        </w:rPr>
      </w:pPr>
      <w:r w:rsidRPr="00E7365C">
        <w:rPr>
          <w:rFonts w:cstheme="minorHAnsi"/>
          <w:b/>
        </w:rPr>
        <w:t xml:space="preserve">PODACI O NARUČITELJU: </w:t>
      </w:r>
      <w:r w:rsidRPr="00E7365C">
        <w:rPr>
          <w:rFonts w:cstheme="minorHAnsi"/>
        </w:rPr>
        <w:t xml:space="preserve">Specijalna bolnica za zaštitu djece s neurorazvojnim i motoričkim smetnjama </w:t>
      </w:r>
    </w:p>
    <w:p w14:paraId="7BED6FFC" w14:textId="77777777" w:rsidR="002E21A6" w:rsidRPr="00E7365C" w:rsidRDefault="002E21A6" w:rsidP="002E21A6">
      <w:pPr>
        <w:spacing w:after="120"/>
        <w:rPr>
          <w:rFonts w:cstheme="minorHAnsi"/>
          <w:bCs/>
        </w:rPr>
      </w:pPr>
      <w:r w:rsidRPr="00E7365C">
        <w:rPr>
          <w:rFonts w:cstheme="minorHAnsi"/>
          <w:b/>
        </w:rPr>
        <w:t xml:space="preserve">Adresa sjedišta: </w:t>
      </w:r>
      <w:r w:rsidRPr="00E7365C">
        <w:rPr>
          <w:rFonts w:cstheme="minorHAnsi"/>
          <w:bCs/>
        </w:rPr>
        <w:t>Zagreb, Goljak 2</w:t>
      </w:r>
    </w:p>
    <w:p w14:paraId="5EEE1579" w14:textId="77777777" w:rsidR="002E21A6" w:rsidRPr="00E7365C" w:rsidRDefault="002E21A6" w:rsidP="002E21A6">
      <w:pPr>
        <w:spacing w:after="120"/>
        <w:rPr>
          <w:rFonts w:cstheme="minorHAnsi"/>
          <w:bCs/>
        </w:rPr>
      </w:pPr>
      <w:r w:rsidRPr="00E7365C">
        <w:rPr>
          <w:rFonts w:cstheme="minorHAnsi"/>
          <w:b/>
        </w:rPr>
        <w:t xml:space="preserve">OIB: </w:t>
      </w:r>
      <w:r w:rsidRPr="00E7365C">
        <w:rPr>
          <w:rFonts w:cstheme="minorHAnsi"/>
          <w:bCs/>
        </w:rPr>
        <w:t>92559974262</w:t>
      </w:r>
    </w:p>
    <w:p w14:paraId="6EBAB7C5" w14:textId="77777777" w:rsidR="002E21A6" w:rsidRPr="00E7365C" w:rsidRDefault="002E21A6" w:rsidP="002E21A6">
      <w:pPr>
        <w:spacing w:after="120"/>
        <w:rPr>
          <w:rFonts w:cstheme="minorHAnsi"/>
          <w:bCs/>
        </w:rPr>
      </w:pPr>
      <w:r w:rsidRPr="00E7365C">
        <w:rPr>
          <w:rFonts w:cstheme="minorHAnsi"/>
          <w:b/>
        </w:rPr>
        <w:t xml:space="preserve">OSOBA ZA KONTAKT: </w:t>
      </w:r>
      <w:r w:rsidRPr="00E7365C">
        <w:rPr>
          <w:rFonts w:cstheme="minorHAnsi"/>
          <w:bCs/>
        </w:rPr>
        <w:t xml:space="preserve">Kristina Parać </w:t>
      </w:r>
    </w:p>
    <w:p w14:paraId="0C28E13A" w14:textId="77777777" w:rsidR="002E21A6" w:rsidRPr="00E7365C" w:rsidRDefault="002E21A6" w:rsidP="002E21A6">
      <w:pPr>
        <w:spacing w:after="120"/>
        <w:rPr>
          <w:rFonts w:cstheme="minorHAnsi"/>
          <w:bCs/>
        </w:rPr>
      </w:pPr>
      <w:r w:rsidRPr="00E7365C">
        <w:rPr>
          <w:rFonts w:cstheme="minorHAnsi"/>
          <w:b/>
        </w:rPr>
        <w:t xml:space="preserve">Telefon: </w:t>
      </w:r>
      <w:r w:rsidRPr="00E7365C">
        <w:rPr>
          <w:rFonts w:cstheme="minorHAnsi"/>
          <w:bCs/>
        </w:rPr>
        <w:t xml:space="preserve">01/4925-248 </w:t>
      </w:r>
    </w:p>
    <w:p w14:paraId="17552DD6" w14:textId="77777777" w:rsidR="002E21A6" w:rsidRPr="00E7365C" w:rsidRDefault="002E21A6" w:rsidP="002E21A6">
      <w:pPr>
        <w:spacing w:after="120"/>
        <w:rPr>
          <w:rFonts w:cstheme="minorHAnsi"/>
          <w:b/>
        </w:rPr>
      </w:pPr>
      <w:r w:rsidRPr="00E7365C">
        <w:rPr>
          <w:rFonts w:cstheme="minorHAnsi"/>
          <w:b/>
        </w:rPr>
        <w:t>e-mail</w:t>
      </w:r>
      <w:r w:rsidRPr="00E7365C">
        <w:rPr>
          <w:rFonts w:cstheme="minorHAnsi"/>
          <w:bCs/>
        </w:rPr>
        <w:t xml:space="preserve">: </w:t>
      </w:r>
      <w:hyperlink r:id="rId12" w:history="1">
        <w:r w:rsidRPr="00E7365C">
          <w:rPr>
            <w:rStyle w:val="Hiperveza"/>
            <w:rFonts w:cstheme="minorHAnsi"/>
            <w:bCs/>
          </w:rPr>
          <w:t>kristina.parac@sbgoljak.hr</w:t>
        </w:r>
      </w:hyperlink>
    </w:p>
    <w:p w14:paraId="39CC3453" w14:textId="63E99EB6" w:rsidR="002E21A6" w:rsidRPr="00E7365C" w:rsidRDefault="002E21A6" w:rsidP="002E21A6">
      <w:pPr>
        <w:spacing w:before="240" w:after="120"/>
        <w:rPr>
          <w:rFonts w:cstheme="minorHAnsi"/>
          <w:bCs/>
        </w:rPr>
      </w:pPr>
      <w:r w:rsidRPr="00E7365C">
        <w:rPr>
          <w:rFonts w:cstheme="minorHAnsi"/>
          <w:b/>
        </w:rPr>
        <w:t>EVIDENCIJSKI BROJ NABAVE: JN 7/26</w:t>
      </w:r>
      <w:r w:rsidRPr="00E7365C">
        <w:rPr>
          <w:rFonts w:cstheme="minorHAnsi"/>
          <w:bCs/>
        </w:rPr>
        <w:t xml:space="preserve"> </w:t>
      </w:r>
    </w:p>
    <w:p w14:paraId="6A0015DD" w14:textId="77777777" w:rsidR="002E21A6" w:rsidRPr="00E7365C" w:rsidRDefault="002E21A6" w:rsidP="002E21A6">
      <w:pPr>
        <w:spacing w:before="240" w:after="120"/>
        <w:rPr>
          <w:rFonts w:cstheme="minorHAnsi"/>
          <w:bCs/>
        </w:rPr>
      </w:pPr>
      <w:r w:rsidRPr="00E7365C">
        <w:rPr>
          <w:rFonts w:cstheme="minorHAnsi"/>
          <w:b/>
        </w:rPr>
        <w:t>Evidencijski broj nabave iz Plana nabave:</w:t>
      </w:r>
      <w:r w:rsidRPr="00E7365C">
        <w:rPr>
          <w:rFonts w:cstheme="minorHAnsi"/>
          <w:bCs/>
        </w:rPr>
        <w:t xml:space="preserve"> 16.2, 16.3</w:t>
      </w:r>
    </w:p>
    <w:p w14:paraId="2053A497" w14:textId="49FB10A0" w:rsidR="002E21A6" w:rsidRPr="00E7365C" w:rsidRDefault="002E21A6" w:rsidP="002E21A6">
      <w:pPr>
        <w:spacing w:before="240" w:after="120"/>
        <w:rPr>
          <w:rFonts w:cstheme="minorHAnsi"/>
          <w:b/>
        </w:rPr>
      </w:pPr>
      <w:r w:rsidRPr="00E7365C">
        <w:rPr>
          <w:rFonts w:cstheme="minorHAnsi"/>
          <w:b/>
        </w:rPr>
        <w:t>OPIS PREDMETA NABAVE: Nabava usluga osiguranja imovine i osoba, JN 7/26</w:t>
      </w:r>
    </w:p>
    <w:p w14:paraId="49B1812A" w14:textId="77777777" w:rsidR="002E21A6" w:rsidRPr="00E7365C" w:rsidRDefault="002E21A6" w:rsidP="002E21A6">
      <w:pPr>
        <w:spacing w:before="240" w:after="120" w:line="240" w:lineRule="auto"/>
        <w:rPr>
          <w:rFonts w:cstheme="minorHAnsi"/>
          <w:b/>
          <w:u w:val="single"/>
        </w:rPr>
      </w:pPr>
      <w:r w:rsidRPr="00E7365C">
        <w:rPr>
          <w:rFonts w:cstheme="minorHAnsi"/>
          <w:b/>
          <w:u w:val="single"/>
        </w:rPr>
        <w:t>DRUŠTVO ZA BROKERSKE POSLOVE U OSIGURANJU:</w:t>
      </w:r>
    </w:p>
    <w:p w14:paraId="39B502EC" w14:textId="77777777" w:rsidR="002E21A6" w:rsidRPr="00E7365C" w:rsidRDefault="002E21A6" w:rsidP="002E21A6">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Naručitelj obavještava sve zainteresirane gospodarske subjekte da će sve pojedinačne naloge za osiguranje davati putem CENTAR BROKER d.o.o. za brokerske poslove u osiguranju i reosiguranju, Ulica Ivana Cankara 21, 10 000 Zagreb, OIB: 14606638581 (u nastavku: Broker) kao svog ovlaštenog društva za brokerske poslove u osiguranju, a sukladno odredbama Zakona o osiguranju. </w:t>
      </w:r>
    </w:p>
    <w:p w14:paraId="703DE954" w14:textId="77777777" w:rsidR="002E21A6" w:rsidRPr="00E7365C" w:rsidRDefault="002E21A6" w:rsidP="002E21A6">
      <w:pPr>
        <w:shd w:val="clear" w:color="auto" w:fill="FFFFFF" w:themeFill="background1"/>
        <w:spacing w:after="0" w:line="240" w:lineRule="auto"/>
        <w:jc w:val="both"/>
        <w:rPr>
          <w:rFonts w:eastAsia="Times New Roman" w:cstheme="minorHAnsi"/>
        </w:rPr>
      </w:pPr>
      <w:r w:rsidRPr="00E7365C">
        <w:rPr>
          <w:rFonts w:eastAsia="Times New Roman" w:cstheme="minorHAnsi"/>
        </w:rPr>
        <w:lastRenderedPageBreak/>
        <w:t xml:space="preserve">CENTAR BROKER d.o.o. je ekskluzivno društvo za brokerske poslove u osiguranju za cijelo vrijeme trajanja ugovora o osiguranju sklopljenog prema ovoj Dokumentaciji o nabavi. </w:t>
      </w:r>
    </w:p>
    <w:p w14:paraId="122D344E"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Temeljem danog ovlaštenja Broker je putem svojih djelatnika licenciranih od HANFA-e dužan obavljati sve poslove koji su navedeni u Zakonu o osiguranju kao obveze brokera u osiguranju, a posebice obavljati sljedeće poslove: </w:t>
      </w:r>
    </w:p>
    <w:p w14:paraId="6B3C4051"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 štititi interese Naručitelja kao nalogodavca, </w:t>
      </w:r>
    </w:p>
    <w:p w14:paraId="017C552C"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 načiniti odgovarajuću analizu rizika i informirati Naručitelja u skladu s odredbama zakona, </w:t>
      </w:r>
    </w:p>
    <w:p w14:paraId="19DC2246"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 obavijestiti društvo za osiguranje o nalogu ugovaratelja osiguranja za zaključivanje police osiguranja, </w:t>
      </w:r>
    </w:p>
    <w:p w14:paraId="2D1B8E21"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 provjeriti sadržaj police osiguranja, </w:t>
      </w:r>
    </w:p>
    <w:p w14:paraId="15285DE6"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 pružati pomoć ugovaratelju osiguranja, odnosno osiguraniku pri izvršavanju prava i obveza iz ugovora o osiguranju za vrijeme trajanja ugovora o osiguranju i to i prije i nakon nastupanja osiguranog slučaja, te se ponajprije brinuti da ugovaratelj osiguranja odnosno osiguranik poduzme sve pravne radnje koje su bitne za očuvanje odnosno realizaciju prava na temelju ugovora o osiguranju u rokovima određenim za poduzimanje tih pravnih radnji, </w:t>
      </w:r>
    </w:p>
    <w:p w14:paraId="48A6EA7A"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 stalno provjeravati police osiguranja koje je ugovaratelj osiguranja zaključio te izraditi prijedloge za izmjenu ovih polica osiguranja u cilju što bolje zaštite, kada je potrebno. </w:t>
      </w:r>
    </w:p>
    <w:p w14:paraId="467E2911"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 xml:space="preserve">Odabrani ponuditelj s kojim će Naručitelj sklopiti ugovor o osiguranju temeljem ovog postupka nabave obvezan je dostavljati Brokeru preslike svih polica osiguranja i ostalih dokumenata koji su mu potrebni za obavljanje njegovih poslova. </w:t>
      </w:r>
    </w:p>
    <w:p w14:paraId="70FA5221" w14:textId="77777777" w:rsidR="002E21A6" w:rsidRPr="00E7365C" w:rsidRDefault="002E21A6" w:rsidP="00E7365C">
      <w:pPr>
        <w:shd w:val="clear" w:color="auto" w:fill="FFFFFF" w:themeFill="background1"/>
        <w:spacing w:after="0" w:line="240" w:lineRule="auto"/>
        <w:jc w:val="both"/>
        <w:rPr>
          <w:rFonts w:eastAsia="Times New Roman" w:cstheme="minorHAnsi"/>
        </w:rPr>
      </w:pPr>
      <w:r w:rsidRPr="00E7365C">
        <w:rPr>
          <w:rFonts w:eastAsia="Times New Roman" w:cstheme="minorHAnsi"/>
        </w:rPr>
        <w:t>Sukladno članku 435. stavak. 6. Zakona o osiguranju (NN br. 30/15, 112/18, 63/20, 133/20), društvo za brokerske poslove pravo na proviziju za distribuciju osiguranja ima od društva za osiguranje (odabranog ponuditelja). U svrhu izračuna cijena bez preuzimanja neuobičajenih rizika, a kako bi se stvorile pretpostavke za podnošenje usporedivih ponuda u predmetnom postupku nabave Naručitelj obavještava Ponuditelje da Broker za obavljanje navedenih poslova primjenjuje bruto naknadu (u koju su uključeni svi porezi, prirezi, doprinosi i ostala zakonska davanja) prema svim Ponuditeljima u visini od 12% za osiguranje od automobilske odgovornosti i kasko osiguranje te 15% za sve ostale vrste osiguranja. Broker stječe pravo na proviziju od odabranog ponuditelja početkom važenja ugovora o osiguranju.</w:t>
      </w:r>
    </w:p>
    <w:p w14:paraId="4E2DBDD7" w14:textId="77777777" w:rsidR="002E21A6" w:rsidRPr="00E7365C" w:rsidRDefault="002E21A6" w:rsidP="00E7365C">
      <w:pPr>
        <w:shd w:val="clear" w:color="auto" w:fill="FFFFFF" w:themeFill="background1"/>
        <w:spacing w:after="0" w:line="240" w:lineRule="auto"/>
        <w:jc w:val="both"/>
        <w:rPr>
          <w:rFonts w:eastAsia="Times New Roman" w:cstheme="minorHAnsi"/>
          <w:b/>
          <w:u w:val="single"/>
        </w:rPr>
      </w:pPr>
    </w:p>
    <w:p w14:paraId="4BD8B2B4" w14:textId="77777777" w:rsidR="002E21A6" w:rsidRPr="00E7365C" w:rsidRDefault="002E21A6" w:rsidP="00E7365C">
      <w:pPr>
        <w:jc w:val="both"/>
        <w:rPr>
          <w:rFonts w:cstheme="minorHAnsi"/>
          <w:b/>
          <w:color w:val="000000"/>
          <w:u w:val="single"/>
        </w:rPr>
      </w:pPr>
      <w:r w:rsidRPr="00E7365C">
        <w:rPr>
          <w:rFonts w:cstheme="minorHAnsi"/>
          <w:b/>
          <w:color w:val="000000"/>
          <w:u w:val="single"/>
        </w:rPr>
        <w:t>SUKOB INTERESA</w:t>
      </w:r>
    </w:p>
    <w:p w14:paraId="534C75D0" w14:textId="77777777" w:rsidR="002E21A6" w:rsidRPr="00E7365C" w:rsidRDefault="002E21A6" w:rsidP="002E21A6">
      <w:pPr>
        <w:rPr>
          <w:rFonts w:cstheme="minorHAnsi"/>
          <w:color w:val="000000"/>
        </w:rPr>
      </w:pPr>
      <w:r w:rsidRPr="00E7365C">
        <w:rPr>
          <w:rFonts w:cstheme="minorHAnsi"/>
          <w:color w:val="000000"/>
        </w:rPr>
        <w:t xml:space="preserve">Temeljem članka 80. st. 2. točka 2. Zakona o javnoj nabavi (NN 120/16) naručitelj navodi da ne postoje gospodarski subjekti s kojima je u sukobu interesa. </w:t>
      </w:r>
    </w:p>
    <w:p w14:paraId="37507EE9" w14:textId="77777777" w:rsidR="002E21A6" w:rsidRPr="00E7365C" w:rsidRDefault="002E21A6" w:rsidP="002E21A6">
      <w:pPr>
        <w:spacing w:before="240" w:after="120" w:line="240" w:lineRule="auto"/>
        <w:rPr>
          <w:rFonts w:cstheme="minorHAnsi"/>
          <w:b/>
          <w:u w:val="single"/>
        </w:rPr>
      </w:pPr>
      <w:r w:rsidRPr="00E7365C">
        <w:rPr>
          <w:rFonts w:cstheme="minorHAnsi"/>
          <w:b/>
          <w:u w:val="single"/>
        </w:rPr>
        <w:t>OPIS PREDMETA NABAVE:</w:t>
      </w:r>
    </w:p>
    <w:p w14:paraId="26217C06" w14:textId="77777777" w:rsidR="002E21A6" w:rsidRPr="00E7365C" w:rsidRDefault="002E21A6" w:rsidP="002E21A6">
      <w:pPr>
        <w:spacing w:after="120" w:line="240" w:lineRule="auto"/>
        <w:rPr>
          <w:rFonts w:cstheme="minorHAnsi"/>
        </w:rPr>
      </w:pPr>
      <w:r w:rsidRPr="00E7365C">
        <w:rPr>
          <w:rFonts w:cstheme="minorHAnsi"/>
        </w:rPr>
        <w:t xml:space="preserve">Predmet nabave su </w:t>
      </w:r>
      <w:r w:rsidRPr="00E7365C">
        <w:rPr>
          <w:rFonts w:cstheme="minorHAnsi"/>
          <w:b/>
        </w:rPr>
        <w:t>usluge osiguranja imovine i osoba</w:t>
      </w:r>
      <w:r w:rsidRPr="00E7365C">
        <w:rPr>
          <w:rFonts w:cstheme="minorHAnsi"/>
        </w:rPr>
        <w:t xml:space="preserve"> naručitelja u razdoblju od 12 mjeseci od dana sklapanja ugovora.</w:t>
      </w:r>
    </w:p>
    <w:p w14:paraId="6D9FC1AD" w14:textId="77777777" w:rsidR="002E21A6" w:rsidRPr="00E7365C" w:rsidRDefault="002E21A6" w:rsidP="002E21A6">
      <w:pPr>
        <w:spacing w:after="120" w:line="240" w:lineRule="auto"/>
        <w:rPr>
          <w:rFonts w:cstheme="minorHAnsi"/>
        </w:rPr>
      </w:pPr>
      <w:r w:rsidRPr="00E7365C">
        <w:rPr>
          <w:rFonts w:cstheme="minorHAnsi"/>
        </w:rPr>
        <w:t>Detaljan opis i karakteristike predmeta nabave navedene su u Tehničkoj dokumentaciji i Troškovniku koji su  u prilogu poziva na dostavu ponude.</w:t>
      </w:r>
    </w:p>
    <w:p w14:paraId="24D5FF56" w14:textId="77777777" w:rsidR="002E21A6" w:rsidRPr="00E7365C" w:rsidRDefault="002E21A6" w:rsidP="002E21A6">
      <w:pPr>
        <w:spacing w:after="120" w:line="240" w:lineRule="auto"/>
        <w:rPr>
          <w:rFonts w:cstheme="minorHAnsi"/>
        </w:rPr>
      </w:pPr>
      <w:r w:rsidRPr="00E7365C">
        <w:rPr>
          <w:rFonts w:cstheme="minorHAnsi"/>
        </w:rPr>
        <w:t xml:space="preserve">Ponuditelji su dužni ponuditi usluge i izvršiti nabavu osiguranja imovine i osoba u skladu s traženim uvjetima. Ponuditelj ne smije mijenjati opise predmeta nabave navedene u Tehničkoj dokumentaciji  niti na bilo koji način mijenjati sadržaj Troškovnika. </w:t>
      </w:r>
    </w:p>
    <w:p w14:paraId="40B158E3" w14:textId="57EC3A2B" w:rsidR="002E21A6" w:rsidRPr="00E7365C" w:rsidRDefault="002E21A6" w:rsidP="002E21A6">
      <w:pPr>
        <w:pStyle w:val="Default"/>
        <w:rPr>
          <w:rFonts w:asciiTheme="minorHAnsi" w:hAnsiTheme="minorHAnsi" w:cstheme="minorHAnsi"/>
          <w:sz w:val="22"/>
          <w:szCs w:val="22"/>
        </w:rPr>
      </w:pPr>
      <w:r w:rsidRPr="00E7365C">
        <w:rPr>
          <w:rFonts w:asciiTheme="minorHAnsi" w:hAnsiTheme="minorHAnsi" w:cstheme="minorHAnsi"/>
          <w:b/>
          <w:sz w:val="22"/>
          <w:szCs w:val="22"/>
        </w:rPr>
        <w:t>Sklapa se ugovor o pružanju usluga osiguranja, počevši s danom 1</w:t>
      </w:r>
      <w:r w:rsidR="00364B39">
        <w:rPr>
          <w:rFonts w:asciiTheme="minorHAnsi" w:hAnsiTheme="minorHAnsi" w:cstheme="minorHAnsi"/>
          <w:b/>
          <w:sz w:val="22"/>
          <w:szCs w:val="22"/>
        </w:rPr>
        <w:t>7</w:t>
      </w:r>
      <w:r w:rsidRPr="00E7365C">
        <w:rPr>
          <w:rFonts w:asciiTheme="minorHAnsi" w:hAnsiTheme="minorHAnsi" w:cstheme="minorHAnsi"/>
          <w:b/>
          <w:sz w:val="22"/>
          <w:szCs w:val="22"/>
        </w:rPr>
        <w:t>.05.2026., na vrijeme trajanja od 12 mjeseci.</w:t>
      </w:r>
      <w:r w:rsidRPr="00E7365C">
        <w:rPr>
          <w:rFonts w:asciiTheme="minorHAnsi" w:hAnsiTheme="minorHAnsi" w:cstheme="minorHAnsi"/>
          <w:sz w:val="22"/>
          <w:szCs w:val="22"/>
        </w:rPr>
        <w:t xml:space="preserve"> Odabrani Ponuditelj obvezuje se započeti s izvršenjem usluge odmah po sklapanju ugovora. </w:t>
      </w:r>
    </w:p>
    <w:p w14:paraId="6EABE3B7" w14:textId="77777777" w:rsidR="002E21A6" w:rsidRPr="00E7365C" w:rsidRDefault="002E21A6" w:rsidP="002E21A6">
      <w:pPr>
        <w:spacing w:before="240" w:after="120" w:line="240" w:lineRule="auto"/>
        <w:rPr>
          <w:rFonts w:cstheme="minorHAnsi"/>
        </w:rPr>
      </w:pPr>
      <w:r w:rsidRPr="00E7365C">
        <w:rPr>
          <w:rFonts w:cstheme="minorHAnsi"/>
          <w:b/>
          <w:u w:val="single"/>
        </w:rPr>
        <w:t>PROCIJENJENA VRIJEDNOST NABAVE</w:t>
      </w:r>
      <w:r w:rsidRPr="00E7365C">
        <w:rPr>
          <w:rFonts w:cstheme="minorHAnsi"/>
          <w:b/>
        </w:rPr>
        <w:t>:</w:t>
      </w:r>
      <w:r w:rsidRPr="00E7365C">
        <w:rPr>
          <w:rFonts w:cstheme="minorHAnsi"/>
        </w:rPr>
        <w:t xml:space="preserve">  </w:t>
      </w:r>
      <w:r w:rsidRPr="00E7365C">
        <w:rPr>
          <w:rFonts w:cstheme="minorHAnsi"/>
          <w:b/>
          <w:bCs/>
        </w:rPr>
        <w:t>25.000,00 €</w:t>
      </w:r>
      <w:r w:rsidRPr="00E7365C">
        <w:rPr>
          <w:rFonts w:cstheme="minorHAnsi"/>
        </w:rPr>
        <w:t xml:space="preserve"> (bez PDV-a)</w:t>
      </w:r>
    </w:p>
    <w:p w14:paraId="534BC8DC" w14:textId="77777777" w:rsidR="002E21A6" w:rsidRPr="00E7365C" w:rsidRDefault="002E21A6" w:rsidP="002E21A6">
      <w:pPr>
        <w:spacing w:before="240" w:line="240" w:lineRule="auto"/>
        <w:rPr>
          <w:rFonts w:cstheme="minorHAnsi"/>
          <w:b/>
          <w:u w:val="single"/>
        </w:rPr>
      </w:pPr>
      <w:r w:rsidRPr="00E7365C">
        <w:rPr>
          <w:rFonts w:cstheme="minorHAnsi"/>
          <w:b/>
          <w:u w:val="single"/>
        </w:rPr>
        <w:t>UVJETI NABAVE I DOKAZI SPOSOBNOSTI:</w:t>
      </w:r>
    </w:p>
    <w:p w14:paraId="1D65709F" w14:textId="77777777" w:rsidR="002E21A6" w:rsidRPr="00E7365C" w:rsidRDefault="002E21A6" w:rsidP="002E21A6">
      <w:pPr>
        <w:pStyle w:val="Naslov4"/>
        <w:ind w:left="0"/>
        <w:rPr>
          <w:rFonts w:asciiTheme="minorHAnsi" w:hAnsiTheme="minorHAnsi" w:cstheme="minorHAnsi"/>
          <w:szCs w:val="22"/>
          <w:u w:val="single"/>
        </w:rPr>
      </w:pPr>
      <w:r w:rsidRPr="00E7365C">
        <w:rPr>
          <w:rFonts w:asciiTheme="minorHAnsi" w:hAnsiTheme="minorHAnsi" w:cstheme="minorHAnsi"/>
          <w:szCs w:val="22"/>
          <w:u w:val="single"/>
        </w:rPr>
        <w:t>Dokaz pravne i poslovne sposobnosti</w:t>
      </w:r>
    </w:p>
    <w:p w14:paraId="579E4F4A" w14:textId="77777777" w:rsidR="002E21A6" w:rsidRPr="00E7365C" w:rsidRDefault="002E21A6" w:rsidP="002E21A6">
      <w:pPr>
        <w:pStyle w:val="Odlomakpopisa"/>
        <w:numPr>
          <w:ilvl w:val="0"/>
          <w:numId w:val="3"/>
        </w:numPr>
        <w:spacing w:line="240" w:lineRule="auto"/>
        <w:rPr>
          <w:rFonts w:cstheme="minorHAnsi"/>
          <w:color w:val="000000"/>
        </w:rPr>
      </w:pPr>
      <w:r w:rsidRPr="00E7365C">
        <w:rPr>
          <w:rFonts w:eastAsia="Arial" w:cstheme="minorHAnsi"/>
          <w:color w:val="000000"/>
        </w:rPr>
        <w:lastRenderedPageBreak/>
        <w:t xml:space="preserve">Ponuditelj mora dokazati: </w:t>
      </w:r>
      <w:r w:rsidRPr="00E7365C">
        <w:rPr>
          <w:rFonts w:cstheme="minorHAnsi"/>
          <w:color w:val="000000"/>
        </w:rPr>
        <w:t>upis u sudski, obrtni, strukovni ili drugi odgovarajući registar. Upis u registar dokazuje se odgovarajućim izvatkom iz sudskog, obrtnog, strukovnog ili drugog odgovarajućeg registra u državi članici njegova  poslovnog nastana ne starijim od tri mjeseca računajući do dana isteka roka za dostavu ponuda.</w:t>
      </w:r>
    </w:p>
    <w:p w14:paraId="6F54A751" w14:textId="77777777" w:rsidR="002E21A6" w:rsidRPr="00E7365C" w:rsidRDefault="002E21A6" w:rsidP="002E21A6">
      <w:pPr>
        <w:pStyle w:val="Odlomakpopisa"/>
        <w:spacing w:after="120"/>
        <w:ind w:left="714"/>
        <w:jc w:val="both"/>
        <w:rPr>
          <w:rFonts w:cstheme="minorHAnsi"/>
          <w:color w:val="000000"/>
        </w:rPr>
      </w:pPr>
    </w:p>
    <w:p w14:paraId="1DA3BBAC" w14:textId="77777777" w:rsidR="002E21A6" w:rsidRPr="00E7365C" w:rsidRDefault="002E21A6" w:rsidP="002E21A6">
      <w:pPr>
        <w:pStyle w:val="Odlomakpopisa"/>
        <w:numPr>
          <w:ilvl w:val="0"/>
          <w:numId w:val="3"/>
        </w:numPr>
        <w:spacing w:after="120"/>
        <w:ind w:left="714" w:hanging="357"/>
        <w:jc w:val="both"/>
        <w:rPr>
          <w:rFonts w:cstheme="minorHAnsi"/>
          <w:color w:val="000000"/>
        </w:rPr>
      </w:pPr>
      <w:r w:rsidRPr="00E7365C">
        <w:rPr>
          <w:rFonts w:cstheme="minorHAnsi"/>
          <w:color w:val="000000"/>
        </w:rPr>
        <w:t>Da bi mogao pružati uslugu osiguranja koja je predmet ove nabave, ponuditelj mora  posjedovati slijedeća ovlaštenja za obavljanje djelatnosti:</w:t>
      </w:r>
    </w:p>
    <w:p w14:paraId="2D638908" w14:textId="77777777" w:rsidR="002E21A6" w:rsidRPr="00E7365C" w:rsidRDefault="002E21A6" w:rsidP="002E21A6">
      <w:pPr>
        <w:pStyle w:val="Odlomakpopisa"/>
        <w:spacing w:after="120"/>
        <w:ind w:left="714"/>
        <w:jc w:val="both"/>
        <w:rPr>
          <w:rFonts w:cstheme="minorHAnsi"/>
          <w:color w:val="000000"/>
        </w:rPr>
      </w:pPr>
    </w:p>
    <w:p w14:paraId="5E8CBFB0" w14:textId="77777777" w:rsidR="002E21A6" w:rsidRPr="00E7365C" w:rsidRDefault="002E21A6" w:rsidP="002E21A6">
      <w:pPr>
        <w:pStyle w:val="Odlomakpopisa"/>
        <w:numPr>
          <w:ilvl w:val="0"/>
          <w:numId w:val="5"/>
        </w:numPr>
        <w:spacing w:after="120"/>
        <w:ind w:left="714" w:hanging="357"/>
        <w:jc w:val="both"/>
        <w:rPr>
          <w:rFonts w:eastAsia="Calibri" w:cstheme="minorHAnsi"/>
          <w:lang w:eastAsia="sl-SI"/>
        </w:rPr>
      </w:pPr>
      <w:r w:rsidRPr="00E7365C">
        <w:rPr>
          <w:rFonts w:eastAsia="Calibri" w:cstheme="minorHAnsi"/>
          <w:b/>
          <w:lang w:eastAsia="sl-SI"/>
        </w:rPr>
        <w:t>odobrenje Hrvatske agencije za nadzor financijskih usluga (HANFA)</w:t>
      </w:r>
      <w:r w:rsidRPr="00E7365C">
        <w:rPr>
          <w:rFonts w:eastAsia="Calibri" w:cstheme="minorHAnsi"/>
          <w:lang w:eastAsia="sl-SI"/>
        </w:rPr>
        <w:t xml:space="preserve"> za obavljanje poslova osiguranja koji su predmet ove nabave ako društvo za osiguranje ima </w:t>
      </w:r>
      <w:r w:rsidRPr="00E7365C">
        <w:rPr>
          <w:rFonts w:eastAsia="Calibri" w:cstheme="minorHAnsi"/>
          <w:u w:val="single"/>
          <w:lang w:eastAsia="sl-SI"/>
        </w:rPr>
        <w:t>sjedište u Republici Hrvatskoj</w:t>
      </w:r>
    </w:p>
    <w:p w14:paraId="58A29D3A" w14:textId="77777777" w:rsidR="002E21A6" w:rsidRPr="00E7365C" w:rsidRDefault="002E21A6" w:rsidP="002E21A6">
      <w:pPr>
        <w:ind w:left="709" w:hanging="283"/>
        <w:jc w:val="both"/>
        <w:rPr>
          <w:rFonts w:eastAsia="Calibri" w:cstheme="minorHAnsi"/>
          <w:lang w:eastAsia="sl-SI"/>
        </w:rPr>
      </w:pPr>
      <w:r w:rsidRPr="00E7365C">
        <w:rPr>
          <w:rFonts w:cstheme="minorHAnsi"/>
          <w:color w:val="000000"/>
        </w:rPr>
        <w:t>-</w:t>
      </w:r>
      <w:r w:rsidRPr="00E7365C">
        <w:rPr>
          <w:rFonts w:eastAsia="Calibri" w:cstheme="minorHAnsi"/>
          <w:b/>
          <w:lang w:eastAsia="sl-SI"/>
        </w:rPr>
        <w:t xml:space="preserve">    odobrenja nadležnog nadzornog tijela za obavljanje poslova osiguranja koji su predmet ove    nabave i dokaz da je nadležno nadzorno tijelo obavijestilo HANFA-u</w:t>
      </w:r>
      <w:r w:rsidRPr="00E7365C">
        <w:rPr>
          <w:rFonts w:eastAsia="Calibri" w:cstheme="minorHAnsi"/>
          <w:lang w:eastAsia="sl-SI"/>
        </w:rPr>
        <w:t xml:space="preserve"> o namjeri obavljanja  poslova osiguranja tog gospodarskog subjekta u Republici Hrvatskoj ako društvo za osiguranje ima </w:t>
      </w:r>
      <w:r w:rsidRPr="00E7365C">
        <w:rPr>
          <w:rFonts w:eastAsia="Calibri" w:cstheme="minorHAnsi"/>
          <w:u w:val="single"/>
          <w:lang w:eastAsia="sl-SI"/>
        </w:rPr>
        <w:t>sjedište u državi koja je članica EU i država potpisnica Ugovora o Europskom gospodarskom prostoru</w:t>
      </w:r>
      <w:r w:rsidRPr="00E7365C">
        <w:rPr>
          <w:rFonts w:eastAsia="Calibri" w:cstheme="minorHAnsi"/>
          <w:lang w:eastAsia="sl-SI"/>
        </w:rPr>
        <w:t>,</w:t>
      </w:r>
    </w:p>
    <w:p w14:paraId="71768F30" w14:textId="77777777" w:rsidR="002E21A6" w:rsidRPr="00E7365C" w:rsidRDefault="002E21A6" w:rsidP="00E7365C">
      <w:pPr>
        <w:ind w:left="709" w:hanging="283"/>
        <w:jc w:val="both"/>
        <w:rPr>
          <w:rFonts w:eastAsia="Calibri" w:cstheme="minorHAnsi"/>
          <w:lang w:eastAsia="sl-SI"/>
        </w:rPr>
      </w:pPr>
      <w:r w:rsidRPr="00E7365C">
        <w:rPr>
          <w:rFonts w:eastAsia="Calibri" w:cstheme="minorHAnsi"/>
          <w:b/>
          <w:lang w:eastAsia="sl-SI"/>
        </w:rPr>
        <w:t>-  odobrenja HANFA-e za obavljanje poslova osiguranja koji su predmet ove nabave na     području Republike Hrvatske putem poslovnog nastana</w:t>
      </w:r>
      <w:r w:rsidRPr="00E7365C">
        <w:rPr>
          <w:rFonts w:eastAsia="Calibri" w:cstheme="minorHAnsi"/>
          <w:lang w:eastAsia="sl-SI"/>
        </w:rPr>
        <w:t xml:space="preserve">, ako društvo za osiguranje ima sjedište </w:t>
      </w:r>
      <w:r w:rsidRPr="00E7365C">
        <w:rPr>
          <w:rFonts w:eastAsia="Calibri" w:cstheme="minorHAnsi"/>
          <w:u w:val="single"/>
          <w:lang w:eastAsia="sl-SI"/>
        </w:rPr>
        <w:t>u Švicarskoj konfederaciji ili u trećoj državi</w:t>
      </w:r>
      <w:r w:rsidRPr="00E7365C">
        <w:rPr>
          <w:rFonts w:eastAsia="Calibri" w:cstheme="minorHAnsi"/>
          <w:lang w:eastAsia="sl-SI"/>
        </w:rPr>
        <w:t>.</w:t>
      </w:r>
    </w:p>
    <w:p w14:paraId="6C600B76" w14:textId="77777777" w:rsidR="002E21A6" w:rsidRPr="00E7365C" w:rsidRDefault="002E21A6" w:rsidP="00E7365C">
      <w:pPr>
        <w:spacing w:before="200" w:after="120" w:line="240" w:lineRule="auto"/>
        <w:jc w:val="both"/>
        <w:rPr>
          <w:rFonts w:cstheme="minorHAnsi"/>
          <w:b/>
          <w:color w:val="000000"/>
          <w:u w:val="single"/>
        </w:rPr>
      </w:pPr>
    </w:p>
    <w:p w14:paraId="3BA4A4C7" w14:textId="77777777" w:rsidR="002E21A6" w:rsidRPr="00E7365C" w:rsidRDefault="002E21A6" w:rsidP="00E7365C">
      <w:pPr>
        <w:spacing w:before="200" w:after="120" w:line="240" w:lineRule="auto"/>
        <w:jc w:val="both"/>
        <w:rPr>
          <w:rFonts w:cstheme="minorHAnsi"/>
          <w:b/>
          <w:color w:val="000000"/>
          <w:u w:val="single"/>
        </w:rPr>
      </w:pPr>
      <w:r w:rsidRPr="00E7365C">
        <w:rPr>
          <w:rFonts w:cstheme="minorHAnsi"/>
          <w:b/>
          <w:color w:val="000000"/>
          <w:u w:val="single"/>
        </w:rPr>
        <w:t>Dokaz o ispunjenju obveze plaćanja poreznih obveza i obveza za mirovinsko i zdravstveno osiguranje</w:t>
      </w:r>
    </w:p>
    <w:p w14:paraId="36524A53" w14:textId="77777777" w:rsidR="002E21A6" w:rsidRPr="00E7365C" w:rsidRDefault="002E21A6" w:rsidP="00E7365C">
      <w:pPr>
        <w:spacing w:after="120" w:line="240" w:lineRule="auto"/>
        <w:jc w:val="both"/>
        <w:rPr>
          <w:rFonts w:cstheme="minorHAnsi"/>
          <w:color w:val="000000"/>
        </w:rPr>
      </w:pPr>
      <w:r w:rsidRPr="00E7365C">
        <w:rPr>
          <w:rFonts w:cstheme="minorHAnsi"/>
          <w:color w:val="000000"/>
        </w:rPr>
        <w:t>Za potrebe dokazivanja ispunjenja  obveze plaćanja dospjelih poreznih obveza i obveza za mirovinsko i zdravstveno osiguranje ponuditelj je dužan u ponudi dostaviti potvrdu Porezne uprave o stanju duga koja ne smije biti starija od 30 dana računajući do dana isteka roka za dostavu ponuda,  osim ako je ponuditelju sukladno posebnim propisima odobrena odgoda plaćanja.</w:t>
      </w:r>
    </w:p>
    <w:p w14:paraId="0DFA1870" w14:textId="77777777" w:rsidR="002E21A6" w:rsidRPr="00E7365C" w:rsidRDefault="002E21A6" w:rsidP="00E7365C">
      <w:pPr>
        <w:spacing w:after="120" w:line="240" w:lineRule="auto"/>
        <w:ind w:right="563"/>
        <w:jc w:val="both"/>
        <w:rPr>
          <w:rFonts w:cstheme="minorHAnsi"/>
          <w:b/>
          <w:color w:val="000000"/>
        </w:rPr>
      </w:pPr>
      <w:r w:rsidRPr="00E7365C">
        <w:rPr>
          <w:rFonts w:cstheme="minorHAnsi"/>
          <w:b/>
          <w:color w:val="000000"/>
        </w:rPr>
        <w:t>Traženi dokazi sposobnosti mogu se priložiti u neovjerenom presliku, izvorniku ili ovjerenom presliku. Neovjerenim preslikom smatra se i neovjereni ispis elektroničke isprave. Naručitelj može od ponuditelja s kojim namjerava sklopiti ugovor o nabavi zatražiti dostavu izvornika ili ovjerenog preslika traženih dokumenata.</w:t>
      </w:r>
    </w:p>
    <w:p w14:paraId="4E8842B3" w14:textId="77777777" w:rsidR="002E21A6" w:rsidRPr="00E7365C" w:rsidRDefault="002E21A6" w:rsidP="00E7365C">
      <w:pPr>
        <w:spacing w:after="0" w:line="240" w:lineRule="auto"/>
        <w:jc w:val="both"/>
        <w:rPr>
          <w:rFonts w:cstheme="minorHAnsi"/>
          <w:b/>
          <w:u w:val="single"/>
        </w:rPr>
      </w:pPr>
      <w:r w:rsidRPr="00E7365C">
        <w:rPr>
          <w:rFonts w:cstheme="minorHAnsi"/>
          <w:b/>
          <w:u w:val="single"/>
        </w:rPr>
        <w:t xml:space="preserve"> </w:t>
      </w:r>
    </w:p>
    <w:p w14:paraId="5C73A7D7" w14:textId="77777777" w:rsidR="002E21A6" w:rsidRPr="00E7365C" w:rsidRDefault="002E21A6" w:rsidP="00E7365C">
      <w:pPr>
        <w:spacing w:after="120" w:line="240" w:lineRule="auto"/>
        <w:jc w:val="both"/>
        <w:rPr>
          <w:rFonts w:cstheme="minorHAnsi"/>
          <w:b/>
          <w:u w:val="single"/>
        </w:rPr>
      </w:pPr>
      <w:r w:rsidRPr="00E7365C">
        <w:rPr>
          <w:rFonts w:cstheme="minorHAnsi"/>
          <w:b/>
          <w:u w:val="single"/>
        </w:rPr>
        <w:t>ODREDBE O CIJENI PONUDE:</w:t>
      </w:r>
    </w:p>
    <w:p w14:paraId="5BFAC2A3" w14:textId="77777777" w:rsidR="002E21A6" w:rsidRPr="00E7365C" w:rsidRDefault="002E21A6" w:rsidP="00E7365C">
      <w:pPr>
        <w:spacing w:after="120" w:line="240" w:lineRule="auto"/>
        <w:jc w:val="both"/>
        <w:rPr>
          <w:rFonts w:cstheme="minorHAnsi"/>
        </w:rPr>
      </w:pPr>
      <w:r w:rsidRPr="00E7365C">
        <w:rPr>
          <w:rFonts w:cstheme="minorHAnsi"/>
        </w:rPr>
        <w:t>Cijena ponude je nepromjenjiva tijekom trajanja ugovora o nabavi usluga osiguranja. U cijenu ponude moraju biti uračunati svi troškovi i popusti.</w:t>
      </w:r>
    </w:p>
    <w:p w14:paraId="3E09D7C2" w14:textId="77777777" w:rsidR="002E21A6" w:rsidRPr="00E7365C" w:rsidRDefault="002E21A6" w:rsidP="00E7365C">
      <w:pPr>
        <w:spacing w:after="120"/>
        <w:jc w:val="both"/>
        <w:rPr>
          <w:rFonts w:cstheme="minorHAnsi"/>
          <w:b/>
          <w:color w:val="000000"/>
          <w:u w:val="single"/>
        </w:rPr>
      </w:pPr>
      <w:r w:rsidRPr="00E7365C">
        <w:rPr>
          <w:rFonts w:cstheme="minorHAnsi"/>
          <w:b/>
          <w:color w:val="000000"/>
          <w:u w:val="single"/>
        </w:rPr>
        <w:t xml:space="preserve">ROK I UVJETI PLAĆANJA: </w:t>
      </w:r>
    </w:p>
    <w:p w14:paraId="1AA70093" w14:textId="13A900C5" w:rsidR="002E21A6" w:rsidRPr="00E7365C" w:rsidRDefault="002E21A6" w:rsidP="00E7365C">
      <w:pPr>
        <w:spacing w:after="120"/>
        <w:jc w:val="both"/>
        <w:rPr>
          <w:rFonts w:cstheme="minorHAnsi"/>
          <w:color w:val="000000"/>
        </w:rPr>
      </w:pPr>
      <w:r w:rsidRPr="00E7365C">
        <w:rPr>
          <w:rFonts w:cstheme="minorHAnsi"/>
          <w:color w:val="000000"/>
        </w:rPr>
        <w:t xml:space="preserve">Plaćanje će se vršiti po ispostavljenom računu. Dinamika plaćanja – kvartalno. Rok plaćanja je </w:t>
      </w:r>
      <w:r w:rsidRPr="00E7365C">
        <w:rPr>
          <w:rFonts w:cstheme="minorHAnsi"/>
        </w:rPr>
        <w:t>30 dana</w:t>
      </w:r>
      <w:r w:rsidRPr="00E7365C">
        <w:rPr>
          <w:rFonts w:cstheme="minorHAnsi"/>
          <w:color w:val="000000"/>
        </w:rPr>
        <w:t xml:space="preserve"> od dana zaprimanja računa od strane naručitelja.</w:t>
      </w:r>
    </w:p>
    <w:p w14:paraId="13CDCBBD" w14:textId="77777777" w:rsidR="002E21A6" w:rsidRPr="00E7365C" w:rsidRDefault="002E21A6" w:rsidP="00E7365C">
      <w:pPr>
        <w:spacing w:before="240" w:after="120" w:line="240" w:lineRule="auto"/>
        <w:jc w:val="both"/>
        <w:rPr>
          <w:rFonts w:cstheme="minorHAnsi"/>
          <w:b/>
          <w:color w:val="000000"/>
        </w:rPr>
      </w:pPr>
      <w:r w:rsidRPr="00E7365C">
        <w:rPr>
          <w:rFonts w:cstheme="minorHAnsi"/>
          <w:b/>
          <w:color w:val="000000"/>
          <w:u w:val="single"/>
        </w:rPr>
        <w:t>JAMSTVA</w:t>
      </w:r>
      <w:r w:rsidRPr="00E7365C">
        <w:rPr>
          <w:rFonts w:cstheme="minorHAnsi"/>
          <w:b/>
          <w:color w:val="000000"/>
        </w:rPr>
        <w:t>:</w:t>
      </w:r>
    </w:p>
    <w:p w14:paraId="590DDE50" w14:textId="77777777" w:rsidR="002E21A6" w:rsidRPr="00E7365C" w:rsidRDefault="002E21A6" w:rsidP="00E7365C">
      <w:pPr>
        <w:spacing w:after="120" w:line="240" w:lineRule="auto"/>
        <w:ind w:right="563"/>
        <w:jc w:val="both"/>
        <w:rPr>
          <w:rFonts w:cstheme="minorHAnsi"/>
          <w:color w:val="000000"/>
        </w:rPr>
      </w:pPr>
      <w:r w:rsidRPr="00E7365C">
        <w:rPr>
          <w:rFonts w:cstheme="minorHAnsi"/>
          <w:color w:val="000000"/>
        </w:rPr>
        <w:t xml:space="preserve">Odabrani ponuditelj obvezan je neposredno po sklapanju ugovora, predati naručitelju izvornu bankovnu garanciju, bezuvjetnu i plativu u korist naručitelja "na prvi poziv" i "bez prava prigovora", </w:t>
      </w:r>
      <w:r w:rsidRPr="00E7365C">
        <w:rPr>
          <w:rFonts w:cstheme="minorHAnsi"/>
          <w:noProof/>
          <w:color w:val="000000"/>
        </w:rPr>
        <w:t>s rokom valjanosti od 13 mjeseci od dana početka primjene ugovora, kao jamstvo za uredno ispunjenje</w:t>
      </w:r>
      <w:r w:rsidRPr="00E7365C">
        <w:rPr>
          <w:rFonts w:cstheme="minorHAnsi"/>
          <w:color w:val="000000"/>
        </w:rPr>
        <w:t xml:space="preserve"> ugovora na iznos od 10 % (deset posto) od vrijednosti ugovora bez PDV-a. Jamstvo za uredno ispunjenje ugovora naplatit će se u slučaju povrede ugovornih obveza od strane odabranog ponuditelja. </w:t>
      </w:r>
    </w:p>
    <w:p w14:paraId="041675F0" w14:textId="77777777" w:rsidR="002E21A6" w:rsidRPr="00E7365C" w:rsidRDefault="002E21A6" w:rsidP="00E7365C">
      <w:pPr>
        <w:spacing w:after="120" w:line="240" w:lineRule="auto"/>
        <w:ind w:right="563"/>
        <w:jc w:val="both"/>
        <w:rPr>
          <w:rFonts w:cstheme="minorHAnsi"/>
          <w:color w:val="000000"/>
        </w:rPr>
      </w:pPr>
      <w:r w:rsidRPr="00E7365C">
        <w:rPr>
          <w:rFonts w:cstheme="minorHAnsi"/>
          <w:color w:val="000000"/>
        </w:rPr>
        <w:lastRenderedPageBreak/>
        <w:t xml:space="preserve">Ako jamstvo za uredno ispunjenje ugovora bude naplaćeno u slučaju povrede ugovornih obveza od strane odabranog ponuditelja, a ugovor nije raskinut, odabrani ponuditelj je obvezan u roku 10 dana od dana zaprimanja poziva na dostavu, naručitelju dostaviti novo jamstvo istovjetno naplaćenom. </w:t>
      </w:r>
    </w:p>
    <w:p w14:paraId="6CB7279D" w14:textId="77777777" w:rsidR="002E21A6" w:rsidRPr="00E7365C" w:rsidRDefault="002E21A6" w:rsidP="002E21A6">
      <w:pPr>
        <w:spacing w:before="240" w:after="120" w:line="240" w:lineRule="auto"/>
        <w:rPr>
          <w:rFonts w:cstheme="minorHAnsi"/>
          <w:color w:val="000000"/>
        </w:rPr>
      </w:pPr>
      <w:r w:rsidRPr="00E7365C">
        <w:rPr>
          <w:rFonts w:cstheme="minorHAnsi"/>
          <w:b/>
          <w:color w:val="000000"/>
          <w:u w:val="single"/>
        </w:rPr>
        <w:t>ROK VALJANOSTI PONUDE</w:t>
      </w:r>
      <w:r w:rsidRPr="00E7365C">
        <w:rPr>
          <w:rFonts w:cstheme="minorHAnsi"/>
          <w:b/>
          <w:color w:val="000000"/>
        </w:rPr>
        <w:t xml:space="preserve">: </w:t>
      </w:r>
      <w:r w:rsidRPr="00E7365C">
        <w:rPr>
          <w:rFonts w:cstheme="minorHAnsi"/>
          <w:color w:val="000000"/>
        </w:rPr>
        <w:t xml:space="preserve"> 45 dana</w:t>
      </w:r>
    </w:p>
    <w:p w14:paraId="4977B16A" w14:textId="77777777" w:rsidR="002E21A6" w:rsidRPr="00E7365C" w:rsidRDefault="002E21A6" w:rsidP="002E21A6">
      <w:pPr>
        <w:spacing w:before="240" w:after="120" w:line="240" w:lineRule="auto"/>
        <w:rPr>
          <w:rFonts w:cstheme="minorHAnsi"/>
          <w:color w:val="000000"/>
        </w:rPr>
      </w:pPr>
      <w:r w:rsidRPr="00E7365C">
        <w:rPr>
          <w:rFonts w:cstheme="minorHAnsi"/>
          <w:b/>
          <w:color w:val="000000"/>
          <w:u w:val="single"/>
        </w:rPr>
        <w:t>KRITERIJ ZA ODABIR PONUDE</w:t>
      </w:r>
      <w:r w:rsidRPr="00E7365C">
        <w:rPr>
          <w:rFonts w:cstheme="minorHAnsi"/>
          <w:color w:val="000000"/>
        </w:rPr>
        <w:t>:</w:t>
      </w:r>
    </w:p>
    <w:p w14:paraId="0FDE0142" w14:textId="77777777" w:rsidR="002E21A6" w:rsidRPr="00E7365C" w:rsidRDefault="002E21A6" w:rsidP="002E21A6">
      <w:pPr>
        <w:tabs>
          <w:tab w:val="left" w:pos="284"/>
        </w:tabs>
        <w:spacing w:after="120" w:line="240" w:lineRule="auto"/>
        <w:jc w:val="both"/>
        <w:rPr>
          <w:rFonts w:eastAsia="Times New Roman" w:cstheme="minorHAnsi"/>
          <w:lang w:eastAsia="en-US"/>
        </w:rPr>
      </w:pPr>
      <w:r w:rsidRPr="00E7365C">
        <w:rPr>
          <w:rFonts w:eastAsia="Times New Roman" w:cstheme="minorHAnsi"/>
          <w:lang w:eastAsia="en-US"/>
        </w:rPr>
        <w:t>Kriterij za odabir ponude je ekonomski najpovoljnija ponuda.</w:t>
      </w:r>
    </w:p>
    <w:p w14:paraId="52E2FAF8" w14:textId="77777777" w:rsidR="002E21A6" w:rsidRPr="00E7365C" w:rsidRDefault="002E21A6" w:rsidP="002E21A6">
      <w:pPr>
        <w:spacing w:before="240" w:after="120" w:line="240" w:lineRule="auto"/>
        <w:jc w:val="both"/>
        <w:rPr>
          <w:rFonts w:cstheme="minorHAnsi"/>
          <w:b/>
          <w:u w:val="single"/>
        </w:rPr>
      </w:pPr>
      <w:r w:rsidRPr="00E7365C">
        <w:rPr>
          <w:rFonts w:cstheme="minorHAnsi"/>
          <w:b/>
          <w:u w:val="single"/>
        </w:rPr>
        <w:t>SADRŽAJ, NAČIN IZRADE I NAČIN DOSTAVE PONUDE:</w:t>
      </w:r>
    </w:p>
    <w:p w14:paraId="68C2EC8F" w14:textId="77777777" w:rsidR="002E21A6" w:rsidRPr="00E7365C" w:rsidRDefault="002E21A6" w:rsidP="002E21A6">
      <w:pPr>
        <w:spacing w:before="200" w:after="100" w:line="240" w:lineRule="auto"/>
        <w:jc w:val="both"/>
        <w:rPr>
          <w:rFonts w:cstheme="minorHAnsi"/>
        </w:rPr>
      </w:pPr>
      <w:r w:rsidRPr="00E7365C">
        <w:rPr>
          <w:rFonts w:cstheme="minorHAnsi"/>
          <w:b/>
          <w:u w:val="single"/>
        </w:rPr>
        <w:t>Ponuda mora sadržavati:</w:t>
      </w:r>
    </w:p>
    <w:p w14:paraId="18FA1C71" w14:textId="77777777" w:rsidR="002E21A6" w:rsidRPr="00E7365C" w:rsidRDefault="002E21A6" w:rsidP="002E21A6">
      <w:pPr>
        <w:pStyle w:val="Odlomakpopisa"/>
        <w:numPr>
          <w:ilvl w:val="0"/>
          <w:numId w:val="1"/>
        </w:numPr>
        <w:spacing w:after="120" w:line="240" w:lineRule="auto"/>
        <w:jc w:val="both"/>
        <w:rPr>
          <w:rFonts w:cstheme="minorHAnsi"/>
        </w:rPr>
      </w:pPr>
      <w:r w:rsidRPr="00E7365C">
        <w:rPr>
          <w:rFonts w:cstheme="minorHAnsi"/>
        </w:rPr>
        <w:t>Ponudbeni list</w:t>
      </w:r>
    </w:p>
    <w:p w14:paraId="4E21E382" w14:textId="77777777" w:rsidR="002E21A6" w:rsidRPr="00E7365C" w:rsidRDefault="002E21A6" w:rsidP="002E21A6">
      <w:pPr>
        <w:pStyle w:val="Odlomakpopisa"/>
        <w:numPr>
          <w:ilvl w:val="0"/>
          <w:numId w:val="1"/>
        </w:numPr>
        <w:spacing w:after="120" w:line="240" w:lineRule="auto"/>
        <w:ind w:right="282"/>
        <w:jc w:val="both"/>
        <w:rPr>
          <w:rFonts w:cstheme="minorHAnsi"/>
        </w:rPr>
      </w:pPr>
      <w:r w:rsidRPr="00E7365C">
        <w:rPr>
          <w:rFonts w:cstheme="minorHAnsi"/>
        </w:rPr>
        <w:t>Popunjen troškovnik kojem je vjerodostojnost potvrđena pečatom i potpisom ovlaštene osobe ponuditelja</w:t>
      </w:r>
    </w:p>
    <w:p w14:paraId="0521BE82" w14:textId="77777777" w:rsidR="002E21A6" w:rsidRPr="00E7365C" w:rsidRDefault="002E21A6" w:rsidP="002E21A6">
      <w:pPr>
        <w:pStyle w:val="Odlomakpopisa"/>
        <w:numPr>
          <w:ilvl w:val="0"/>
          <w:numId w:val="1"/>
        </w:numPr>
        <w:spacing w:after="120" w:line="240" w:lineRule="auto"/>
        <w:ind w:left="1066" w:hanging="357"/>
        <w:jc w:val="both"/>
        <w:rPr>
          <w:rFonts w:cstheme="minorHAnsi"/>
        </w:rPr>
      </w:pPr>
      <w:r w:rsidRPr="00E7365C">
        <w:rPr>
          <w:rFonts w:cstheme="minorHAnsi"/>
        </w:rPr>
        <w:t>Tražene dokaze sposobnosti</w:t>
      </w:r>
    </w:p>
    <w:p w14:paraId="7A963141" w14:textId="77777777" w:rsidR="002E21A6" w:rsidRPr="00E7365C" w:rsidRDefault="002E21A6" w:rsidP="002E21A6">
      <w:pPr>
        <w:spacing w:after="120" w:line="240" w:lineRule="auto"/>
        <w:ind w:right="561"/>
        <w:jc w:val="both"/>
        <w:rPr>
          <w:rFonts w:cstheme="minorHAnsi"/>
          <w:color w:val="000000"/>
        </w:rPr>
      </w:pPr>
      <w:r w:rsidRPr="00E7365C">
        <w:rPr>
          <w:rFonts w:cstheme="minorHAnsi"/>
          <w:color w:val="000000"/>
        </w:rPr>
        <w:t>Ponuda se dostavlja u papirnatom obliku ispisana neizbrisivom tintom. Ponuda se zajedno s pripadajućom dokumentacijom izrađuje na hrvatskom jeziku i latiničnom pismu, a cijena ponude izražava se u eurima.</w:t>
      </w:r>
    </w:p>
    <w:p w14:paraId="6EEC7502" w14:textId="77777777" w:rsidR="002E21A6" w:rsidRPr="00E7365C" w:rsidRDefault="002E21A6" w:rsidP="002E21A6">
      <w:pPr>
        <w:spacing w:after="120" w:line="240" w:lineRule="auto"/>
        <w:ind w:right="563"/>
        <w:jc w:val="both"/>
        <w:rPr>
          <w:rFonts w:cstheme="minorHAnsi"/>
          <w:color w:val="000000"/>
        </w:rPr>
      </w:pPr>
      <w:r w:rsidRPr="00E7365C">
        <w:rPr>
          <w:rFonts w:cstheme="minorHAnsi"/>
          <w:color w:val="000000"/>
        </w:rPr>
        <w:t xml:space="preserve">Ponuda se predaje u izvorniku. </w:t>
      </w:r>
    </w:p>
    <w:p w14:paraId="0051CB3C" w14:textId="77777777" w:rsidR="002E21A6" w:rsidRPr="00E7365C" w:rsidRDefault="002E21A6" w:rsidP="002E21A6">
      <w:pPr>
        <w:spacing w:before="200" w:after="100" w:line="240" w:lineRule="auto"/>
        <w:jc w:val="both"/>
        <w:rPr>
          <w:rFonts w:cstheme="minorHAnsi"/>
          <w:b/>
          <w:u w:val="single"/>
        </w:rPr>
      </w:pPr>
      <w:r w:rsidRPr="00E7365C">
        <w:rPr>
          <w:rFonts w:cstheme="minorHAnsi"/>
          <w:b/>
          <w:u w:val="single"/>
        </w:rPr>
        <w:t>Način određivanja cijene ponude:</w:t>
      </w:r>
    </w:p>
    <w:p w14:paraId="5CEE79DD" w14:textId="77777777" w:rsidR="002E21A6" w:rsidRPr="00E7365C" w:rsidRDefault="002E21A6" w:rsidP="002E21A6">
      <w:pPr>
        <w:spacing w:after="120" w:line="240" w:lineRule="auto"/>
        <w:ind w:right="561"/>
        <w:jc w:val="both"/>
        <w:rPr>
          <w:rFonts w:cstheme="minorHAnsi"/>
          <w:color w:val="000000"/>
        </w:rPr>
      </w:pPr>
      <w:r w:rsidRPr="00E7365C">
        <w:rPr>
          <w:rFonts w:cstheme="minorHAnsi"/>
          <w:color w:val="000000"/>
        </w:rPr>
        <w:t>Cijena ponude izražava se u eurima i piše se brojkama. U cijenu ponude bez PDV-a moraju biti uračunati svi troškovi i popusti koje iziskuje izvršenje predmeta nabave. Ponuditelj je dužan ponuditi jediničnu cijenu za svaku stavku troškovnika i pomnožiti je s određenom količinom što daje ukupnu vrijednost stavke. Zbrajanje svih stavki daje ukupnu cijenu ponude.</w:t>
      </w:r>
    </w:p>
    <w:p w14:paraId="43C5EE8D" w14:textId="77777777" w:rsidR="002E21A6" w:rsidRPr="00E7365C" w:rsidRDefault="002E21A6" w:rsidP="002E21A6">
      <w:pPr>
        <w:spacing w:before="200" w:after="100" w:line="240" w:lineRule="auto"/>
        <w:jc w:val="both"/>
        <w:rPr>
          <w:rFonts w:cstheme="minorHAnsi"/>
          <w:b/>
          <w:u w:val="single"/>
        </w:rPr>
      </w:pPr>
      <w:r w:rsidRPr="00E7365C">
        <w:rPr>
          <w:rFonts w:cstheme="minorHAnsi"/>
          <w:b/>
          <w:u w:val="single"/>
        </w:rPr>
        <w:t>Način dostave ponude:</w:t>
      </w:r>
    </w:p>
    <w:p w14:paraId="1B5D623A" w14:textId="77777777" w:rsidR="002E21A6" w:rsidRPr="00E7365C" w:rsidRDefault="002E21A6" w:rsidP="002E21A6">
      <w:pPr>
        <w:pStyle w:val="Odlomakpopisa"/>
        <w:numPr>
          <w:ilvl w:val="0"/>
          <w:numId w:val="1"/>
        </w:numPr>
        <w:spacing w:after="120" w:line="240" w:lineRule="auto"/>
        <w:ind w:left="1066" w:right="561" w:hanging="357"/>
        <w:jc w:val="both"/>
        <w:rPr>
          <w:rFonts w:cstheme="minorHAnsi"/>
          <w:color w:val="000000"/>
        </w:rPr>
      </w:pPr>
      <w:r w:rsidRPr="00E7365C">
        <w:rPr>
          <w:rFonts w:cstheme="minorHAnsi"/>
          <w:color w:val="000000"/>
        </w:rPr>
        <w:t>Ponuda se dostavlja u zatvorenoj omotnici preporučenom poštanskom pošiljkom ili neposrednom dostavom u Tajništvo naručitelja s nazivom predmeta nabave i adresom naručitelja te nazivom i adresom ponuditelja, uz naznaku – „ne otvaraj“.</w:t>
      </w:r>
    </w:p>
    <w:p w14:paraId="688E1E17" w14:textId="77777777" w:rsidR="002E21A6" w:rsidRPr="00E7365C" w:rsidRDefault="002E21A6" w:rsidP="002E21A6">
      <w:pPr>
        <w:pStyle w:val="Odlomakpopisa"/>
        <w:numPr>
          <w:ilvl w:val="0"/>
          <w:numId w:val="1"/>
        </w:numPr>
        <w:spacing w:after="120" w:line="240" w:lineRule="auto"/>
        <w:ind w:left="1066" w:right="561" w:hanging="357"/>
        <w:jc w:val="both"/>
        <w:rPr>
          <w:rFonts w:cstheme="minorHAnsi"/>
          <w:color w:val="000000"/>
        </w:rPr>
      </w:pPr>
      <w:r w:rsidRPr="00E7365C">
        <w:rPr>
          <w:rFonts w:cstheme="minorHAnsi"/>
          <w:color w:val="000000"/>
        </w:rPr>
        <w:t>Ponudu je potrebno dostaviti do krajnjeg roka za dostavu.</w:t>
      </w:r>
    </w:p>
    <w:p w14:paraId="2F253C16" w14:textId="77777777" w:rsidR="002E21A6" w:rsidRPr="00E7365C" w:rsidRDefault="002E21A6" w:rsidP="002E21A6">
      <w:pPr>
        <w:pStyle w:val="Odlomakpopisa"/>
        <w:numPr>
          <w:ilvl w:val="0"/>
          <w:numId w:val="1"/>
        </w:numPr>
        <w:spacing w:after="120" w:line="240" w:lineRule="auto"/>
        <w:ind w:left="1066" w:right="561" w:hanging="357"/>
        <w:jc w:val="both"/>
        <w:rPr>
          <w:rFonts w:cstheme="minorHAnsi"/>
          <w:color w:val="000000"/>
        </w:rPr>
      </w:pPr>
      <w:r w:rsidRPr="00E7365C">
        <w:rPr>
          <w:rFonts w:cstheme="minorHAnsi"/>
          <w:color w:val="000000"/>
        </w:rPr>
        <w:t>Ponuditelj može do isteka roka za dostavu ponuda svoju ponudu izmijeniti, dopuniti ili povući. Izmjena ili dopuna ponude dostavlja se na isti način kao i ponuda uz naznaku na omotnici „Izmjena“ ili „Dopuna“. Ponuda se ne može mijenjati nakon isteka roka za dostavu ponuda. Ponuditelj može do isteka roka za dostavu ponuda pisanom izjavom odustati od svoje dostavljene ponude.</w:t>
      </w:r>
    </w:p>
    <w:p w14:paraId="427EE8C4" w14:textId="77777777" w:rsidR="002E21A6" w:rsidRPr="00E7365C" w:rsidRDefault="002E21A6" w:rsidP="002E21A6">
      <w:pPr>
        <w:spacing w:before="240" w:after="120" w:line="240" w:lineRule="auto"/>
        <w:ind w:right="561"/>
        <w:jc w:val="both"/>
        <w:rPr>
          <w:rFonts w:cstheme="minorHAnsi"/>
          <w:b/>
          <w:color w:val="000000"/>
          <w:u w:val="single"/>
        </w:rPr>
      </w:pPr>
      <w:r w:rsidRPr="00E7365C">
        <w:rPr>
          <w:rFonts w:cstheme="minorHAnsi"/>
          <w:b/>
          <w:color w:val="000000"/>
          <w:u w:val="single"/>
        </w:rPr>
        <w:t>ROK ZA DOSTAVU PONUDE:</w:t>
      </w:r>
    </w:p>
    <w:p w14:paraId="19B479B4" w14:textId="5C108152" w:rsidR="002E21A6" w:rsidRPr="00E7365C" w:rsidRDefault="002E21A6" w:rsidP="002E21A6">
      <w:pPr>
        <w:spacing w:before="200" w:after="100" w:line="240" w:lineRule="auto"/>
        <w:ind w:right="561"/>
        <w:jc w:val="both"/>
        <w:rPr>
          <w:rFonts w:cstheme="minorHAnsi"/>
          <w:b/>
          <w:color w:val="000000"/>
        </w:rPr>
      </w:pPr>
      <w:r w:rsidRPr="00E7365C">
        <w:rPr>
          <w:rFonts w:cstheme="minorHAnsi"/>
          <w:b/>
          <w:color w:val="000000"/>
        </w:rPr>
        <w:t>Rok za dostavu ponuda je</w:t>
      </w:r>
      <w:r w:rsidR="00232F67">
        <w:rPr>
          <w:rFonts w:cstheme="minorHAnsi"/>
          <w:b/>
          <w:color w:val="000000"/>
        </w:rPr>
        <w:t xml:space="preserve"> </w:t>
      </w:r>
      <w:r w:rsidRPr="00E7365C">
        <w:rPr>
          <w:rFonts w:cstheme="minorHAnsi"/>
          <w:b/>
          <w:color w:val="000000"/>
        </w:rPr>
        <w:t>12.05.2026. do 12,00 sati.</w:t>
      </w:r>
    </w:p>
    <w:p w14:paraId="3BADA158" w14:textId="77777777" w:rsidR="002E21A6" w:rsidRPr="00E7365C" w:rsidRDefault="002E21A6" w:rsidP="002E21A6">
      <w:pPr>
        <w:spacing w:before="200" w:after="100" w:line="240" w:lineRule="auto"/>
        <w:ind w:right="561"/>
        <w:jc w:val="both"/>
        <w:rPr>
          <w:rFonts w:cstheme="minorHAnsi"/>
          <w:b/>
          <w:color w:val="000000"/>
        </w:rPr>
      </w:pPr>
      <w:r w:rsidRPr="00E7365C">
        <w:rPr>
          <w:rFonts w:cstheme="minorHAnsi"/>
        </w:rPr>
        <w:t>Ponude će se otvarati odmah po isteku roka za dostavu ponuda, prema rednom broju iz upisnika o zaprimanju ponuda.</w:t>
      </w:r>
    </w:p>
    <w:p w14:paraId="0F13743B" w14:textId="77777777" w:rsidR="002E21A6" w:rsidRPr="00E7365C" w:rsidRDefault="002E21A6" w:rsidP="002E21A6">
      <w:pPr>
        <w:spacing w:after="120" w:line="240" w:lineRule="auto"/>
        <w:ind w:right="561"/>
        <w:jc w:val="both"/>
        <w:rPr>
          <w:rFonts w:cstheme="minorHAnsi"/>
          <w:color w:val="000000"/>
        </w:rPr>
      </w:pPr>
      <w:r w:rsidRPr="00E7365C">
        <w:rPr>
          <w:rFonts w:cstheme="minorHAnsi"/>
          <w:color w:val="000000"/>
        </w:rPr>
        <w:t>Ponude pristigle nakon isteka roka za dostavu ponuda neće se otvarati, obilježavaju se kao zakašnjelo pristigle te se odmah vraćaju gospodarskim subjektima koji su ih dostavili.</w:t>
      </w:r>
    </w:p>
    <w:p w14:paraId="785EA4F1" w14:textId="77777777" w:rsidR="002E21A6" w:rsidRPr="00E7365C" w:rsidRDefault="002E21A6" w:rsidP="002E21A6">
      <w:pPr>
        <w:spacing w:after="120" w:line="240" w:lineRule="auto"/>
        <w:ind w:right="563"/>
        <w:jc w:val="both"/>
        <w:rPr>
          <w:rFonts w:cstheme="minorHAnsi"/>
          <w:b/>
          <w:color w:val="000000"/>
        </w:rPr>
      </w:pPr>
      <w:r w:rsidRPr="00E7365C">
        <w:rPr>
          <w:rFonts w:cstheme="minorHAnsi"/>
          <w:b/>
          <w:color w:val="000000"/>
        </w:rPr>
        <w:t xml:space="preserve">Otvaranje ponuda nije javno. </w:t>
      </w:r>
    </w:p>
    <w:p w14:paraId="61EAA384" w14:textId="77777777" w:rsidR="002E21A6" w:rsidRPr="00E7365C" w:rsidRDefault="002E21A6" w:rsidP="002E21A6">
      <w:pPr>
        <w:spacing w:before="240" w:after="120" w:line="240" w:lineRule="auto"/>
        <w:ind w:right="561"/>
        <w:jc w:val="both"/>
        <w:rPr>
          <w:rFonts w:cstheme="minorHAnsi"/>
          <w:b/>
          <w:color w:val="000000"/>
          <w:u w:val="single"/>
        </w:rPr>
      </w:pPr>
      <w:r w:rsidRPr="00E7365C">
        <w:rPr>
          <w:rFonts w:cstheme="minorHAnsi"/>
          <w:b/>
          <w:color w:val="000000"/>
          <w:u w:val="single"/>
        </w:rPr>
        <w:t>ROK ZA DONOŠENJE ODLUKE O ODABIRU ILI PONIŠTENJU POSTUPKA:</w:t>
      </w:r>
    </w:p>
    <w:p w14:paraId="018FE370" w14:textId="77777777" w:rsidR="002E21A6" w:rsidRPr="00E7365C" w:rsidRDefault="002E21A6" w:rsidP="002E21A6">
      <w:pPr>
        <w:spacing w:after="120" w:line="240" w:lineRule="auto"/>
        <w:ind w:right="561"/>
        <w:jc w:val="both"/>
        <w:rPr>
          <w:rFonts w:cstheme="minorHAnsi"/>
          <w:color w:val="000000"/>
        </w:rPr>
      </w:pPr>
      <w:r w:rsidRPr="00E7365C">
        <w:rPr>
          <w:rFonts w:cstheme="minorHAnsi"/>
          <w:color w:val="000000"/>
        </w:rPr>
        <w:lastRenderedPageBreak/>
        <w:t>Rok za donošenje odluke o odabiru ili poništenju postupka nabave iznosi 30 dana od dana isteka roka za dostavu ponuda.</w:t>
      </w:r>
    </w:p>
    <w:p w14:paraId="0814E30F" w14:textId="77777777" w:rsidR="002E21A6" w:rsidRPr="00E7365C" w:rsidRDefault="002E21A6" w:rsidP="002E21A6">
      <w:pPr>
        <w:spacing w:after="120" w:line="240" w:lineRule="auto"/>
        <w:ind w:right="561"/>
        <w:jc w:val="both"/>
        <w:rPr>
          <w:rFonts w:cstheme="minorHAnsi"/>
          <w:color w:val="000000"/>
        </w:rPr>
      </w:pPr>
      <w:r w:rsidRPr="00E7365C">
        <w:rPr>
          <w:rFonts w:cstheme="minorHAnsi"/>
          <w:color w:val="000000"/>
        </w:rPr>
        <w:t>Odluka o odabiru ili poništenju postupka nabave dostavit će se ponuditeljima putem elektroničke pošte.</w:t>
      </w:r>
    </w:p>
    <w:p w14:paraId="24575FBD" w14:textId="77777777" w:rsidR="002E21A6" w:rsidRPr="00E7365C" w:rsidRDefault="002E21A6" w:rsidP="002E21A6">
      <w:pPr>
        <w:spacing w:before="240" w:after="120" w:line="240" w:lineRule="auto"/>
        <w:ind w:right="561"/>
        <w:jc w:val="both"/>
        <w:rPr>
          <w:rFonts w:cstheme="minorHAnsi"/>
          <w:b/>
          <w:color w:val="000000"/>
          <w:u w:val="single"/>
        </w:rPr>
      </w:pPr>
      <w:r w:rsidRPr="00E7365C">
        <w:rPr>
          <w:rFonts w:cstheme="minorHAnsi"/>
          <w:b/>
          <w:color w:val="000000"/>
          <w:u w:val="single"/>
        </w:rPr>
        <w:t>NAPOMENA:</w:t>
      </w:r>
    </w:p>
    <w:p w14:paraId="470097DC" w14:textId="77777777" w:rsidR="002E21A6" w:rsidRPr="00E7365C" w:rsidRDefault="002E21A6" w:rsidP="002E21A6">
      <w:pPr>
        <w:spacing w:after="120" w:line="240" w:lineRule="auto"/>
        <w:ind w:right="561"/>
        <w:rPr>
          <w:rFonts w:cstheme="minorHAnsi"/>
          <w:color w:val="000000"/>
        </w:rPr>
      </w:pPr>
      <w:r w:rsidRPr="00E7365C">
        <w:rPr>
          <w:rFonts w:cstheme="minorHAnsi"/>
          <w:color w:val="000000"/>
        </w:rPr>
        <w:t>Sukladno članku 12. st.1.t.1. Zakona o javnoj nabavi (NN 120/16) na ovaj postupak ne primjenjuje se Zakon o javnoj nabavi  obzirom da je procijenjena vrijednost nabave manja od zakonskog praga (jednostavna nabava).</w:t>
      </w:r>
    </w:p>
    <w:p w14:paraId="62657B7C" w14:textId="77777777" w:rsidR="0041616D" w:rsidRDefault="0041616D" w:rsidP="002E21A6">
      <w:pPr>
        <w:spacing w:after="120" w:line="240" w:lineRule="auto"/>
        <w:ind w:right="561"/>
        <w:rPr>
          <w:rFonts w:cstheme="minorHAnsi"/>
          <w:color w:val="000000"/>
        </w:rPr>
      </w:pPr>
    </w:p>
    <w:p w14:paraId="3267F466" w14:textId="77777777" w:rsidR="0041616D" w:rsidRDefault="0041616D" w:rsidP="002E21A6">
      <w:pPr>
        <w:spacing w:after="120" w:line="240" w:lineRule="auto"/>
        <w:ind w:right="561"/>
        <w:rPr>
          <w:rFonts w:cstheme="minorHAnsi"/>
          <w:color w:val="000000"/>
        </w:rPr>
      </w:pPr>
    </w:p>
    <w:p w14:paraId="00A06C15" w14:textId="77777777" w:rsidR="0041616D" w:rsidRDefault="0041616D" w:rsidP="0041616D">
      <w:pPr>
        <w:spacing w:after="120" w:line="240" w:lineRule="auto"/>
        <w:ind w:right="561"/>
        <w:rPr>
          <w:rFonts w:cstheme="minorHAnsi"/>
          <w:color w:val="000000"/>
        </w:rPr>
      </w:pPr>
    </w:p>
    <w:p w14:paraId="434FAFA6" w14:textId="77777777" w:rsidR="0041616D" w:rsidRPr="0041616D" w:rsidRDefault="0041616D" w:rsidP="0041616D">
      <w:pPr>
        <w:spacing w:after="120" w:line="240" w:lineRule="auto"/>
        <w:ind w:right="561"/>
        <w:jc w:val="right"/>
        <w:rPr>
          <w:rFonts w:cstheme="minorHAnsi"/>
          <w:color w:val="000000"/>
        </w:rPr>
      </w:pPr>
      <w:r w:rsidRPr="0041616D">
        <w:rPr>
          <w:rFonts w:cstheme="minorHAnsi"/>
          <w:color w:val="000000"/>
        </w:rPr>
        <w:t>Vršiteljica dužnosti ravnatelja</w:t>
      </w:r>
    </w:p>
    <w:p w14:paraId="63125C34" w14:textId="77777777" w:rsidR="0041616D" w:rsidRPr="0041616D" w:rsidRDefault="0041616D" w:rsidP="0041616D">
      <w:pPr>
        <w:spacing w:after="120" w:line="240" w:lineRule="auto"/>
        <w:ind w:right="561"/>
        <w:jc w:val="right"/>
        <w:rPr>
          <w:rFonts w:cstheme="minorHAnsi"/>
          <w:color w:val="000000"/>
        </w:rPr>
      </w:pPr>
      <w:r w:rsidRPr="0041616D">
        <w:rPr>
          <w:rFonts w:cstheme="minorHAnsi"/>
          <w:color w:val="000000"/>
        </w:rPr>
        <w:t>Nikolina Varda, mag. iur.</w:t>
      </w:r>
    </w:p>
    <w:p w14:paraId="52681C1E" w14:textId="5F5CF6D5" w:rsidR="0041616D" w:rsidRPr="0041616D" w:rsidRDefault="0041616D" w:rsidP="0041616D">
      <w:pPr>
        <w:spacing w:after="120" w:line="240" w:lineRule="auto"/>
        <w:ind w:right="561"/>
        <w:jc w:val="right"/>
        <w:rPr>
          <w:rFonts w:cstheme="minorHAnsi"/>
          <w:color w:val="000000"/>
        </w:rPr>
      </w:pPr>
      <w:r w:rsidRPr="0041616D">
        <w:rPr>
          <w:rFonts w:cstheme="minorHAnsi"/>
          <w:color w:val="000000"/>
        </w:rPr>
        <w:t xml:space="preserve">                                                             </w:t>
      </w:r>
    </w:p>
    <w:p w14:paraId="1519603B" w14:textId="7A379E13" w:rsidR="0041616D" w:rsidRDefault="0041616D" w:rsidP="0041616D">
      <w:pPr>
        <w:spacing w:after="120" w:line="240" w:lineRule="auto"/>
        <w:ind w:right="561"/>
        <w:jc w:val="right"/>
        <w:rPr>
          <w:rFonts w:cstheme="minorHAnsi"/>
          <w:color w:val="000000"/>
        </w:rPr>
      </w:pPr>
      <w:r w:rsidRPr="0041616D">
        <w:rPr>
          <w:rFonts w:cstheme="minorHAnsi"/>
          <w:color w:val="000000"/>
        </w:rPr>
        <w:t>____________________________________</w:t>
      </w:r>
    </w:p>
    <w:p w14:paraId="131A097F" w14:textId="77777777" w:rsidR="0041616D" w:rsidRDefault="0041616D" w:rsidP="0041616D">
      <w:pPr>
        <w:spacing w:after="120" w:line="240" w:lineRule="auto"/>
        <w:ind w:right="561"/>
        <w:jc w:val="right"/>
        <w:rPr>
          <w:rFonts w:cstheme="minorHAnsi"/>
          <w:color w:val="000000"/>
        </w:rPr>
      </w:pPr>
    </w:p>
    <w:p w14:paraId="1E7FCACC" w14:textId="77777777" w:rsidR="0041616D" w:rsidRDefault="0041616D" w:rsidP="0041616D">
      <w:pPr>
        <w:spacing w:after="120" w:line="240" w:lineRule="auto"/>
        <w:ind w:right="561"/>
        <w:jc w:val="right"/>
        <w:rPr>
          <w:rFonts w:cstheme="minorHAnsi"/>
          <w:color w:val="000000"/>
        </w:rPr>
      </w:pPr>
    </w:p>
    <w:p w14:paraId="6B791EA5" w14:textId="77777777" w:rsidR="0041616D" w:rsidRPr="00E7365C" w:rsidRDefault="0041616D" w:rsidP="0041616D">
      <w:pPr>
        <w:spacing w:after="120" w:line="240" w:lineRule="auto"/>
        <w:ind w:right="561"/>
        <w:rPr>
          <w:rFonts w:cstheme="minorHAnsi"/>
          <w:color w:val="000000"/>
        </w:rPr>
      </w:pPr>
    </w:p>
    <w:p w14:paraId="1FA857E9" w14:textId="77777777" w:rsidR="002E21A6" w:rsidRPr="00E7365C" w:rsidRDefault="002E21A6" w:rsidP="0041616D">
      <w:pPr>
        <w:spacing w:after="120" w:line="240" w:lineRule="auto"/>
        <w:ind w:right="561"/>
        <w:rPr>
          <w:rFonts w:cstheme="minorHAnsi"/>
          <w:b/>
          <w:color w:val="000000"/>
          <w:u w:val="single"/>
        </w:rPr>
      </w:pPr>
      <w:r w:rsidRPr="00E7365C">
        <w:rPr>
          <w:rFonts w:cstheme="minorHAnsi"/>
          <w:b/>
          <w:color w:val="000000"/>
          <w:u w:val="single"/>
        </w:rPr>
        <w:t>PRILOZI:</w:t>
      </w:r>
    </w:p>
    <w:p w14:paraId="18414137" w14:textId="77777777" w:rsidR="002E21A6" w:rsidRPr="00E7365C" w:rsidRDefault="002E21A6" w:rsidP="0041616D">
      <w:pPr>
        <w:pStyle w:val="Odlomakpopisa"/>
        <w:numPr>
          <w:ilvl w:val="0"/>
          <w:numId w:val="1"/>
        </w:numPr>
        <w:spacing w:after="120" w:line="240" w:lineRule="auto"/>
        <w:ind w:left="1066" w:right="561" w:hanging="357"/>
        <w:rPr>
          <w:rFonts w:cstheme="minorHAnsi"/>
          <w:color w:val="000000"/>
        </w:rPr>
      </w:pPr>
      <w:r w:rsidRPr="00E7365C">
        <w:rPr>
          <w:rFonts w:cstheme="minorHAnsi"/>
          <w:color w:val="000000"/>
        </w:rPr>
        <w:t>Ponudbeni list</w:t>
      </w:r>
    </w:p>
    <w:p w14:paraId="1A6F9DF8" w14:textId="77777777" w:rsidR="002E21A6" w:rsidRPr="00E7365C" w:rsidRDefault="002E21A6" w:rsidP="0041616D">
      <w:pPr>
        <w:pStyle w:val="Odlomakpopisa"/>
        <w:numPr>
          <w:ilvl w:val="0"/>
          <w:numId w:val="1"/>
        </w:numPr>
        <w:spacing w:after="120" w:line="240" w:lineRule="auto"/>
        <w:ind w:left="1066" w:right="561" w:hanging="357"/>
        <w:rPr>
          <w:rFonts w:cstheme="minorHAnsi"/>
          <w:color w:val="000000"/>
        </w:rPr>
      </w:pPr>
      <w:r w:rsidRPr="00E7365C">
        <w:rPr>
          <w:rFonts w:cstheme="minorHAnsi"/>
          <w:color w:val="000000"/>
        </w:rPr>
        <w:t>Troškovnik</w:t>
      </w:r>
    </w:p>
    <w:p w14:paraId="470BF568" w14:textId="77777777" w:rsidR="002E21A6" w:rsidRPr="00E7365C" w:rsidRDefault="002E21A6" w:rsidP="0041616D">
      <w:pPr>
        <w:pStyle w:val="Odlomakpopisa"/>
        <w:numPr>
          <w:ilvl w:val="0"/>
          <w:numId w:val="1"/>
        </w:numPr>
        <w:spacing w:after="120" w:line="240" w:lineRule="auto"/>
        <w:ind w:left="1066" w:right="561" w:hanging="357"/>
        <w:rPr>
          <w:rFonts w:cstheme="minorHAnsi"/>
          <w:color w:val="000000"/>
        </w:rPr>
      </w:pPr>
      <w:r w:rsidRPr="00E7365C">
        <w:rPr>
          <w:rFonts w:cstheme="minorHAnsi"/>
          <w:color w:val="000000"/>
        </w:rPr>
        <w:t>Tehnička dokumentacija</w:t>
      </w:r>
    </w:p>
    <w:p w14:paraId="30D2671B" w14:textId="77777777" w:rsidR="002E21A6" w:rsidRPr="00E7365C" w:rsidRDefault="002E21A6" w:rsidP="0041616D">
      <w:pPr>
        <w:pStyle w:val="Odlomakpopisa"/>
        <w:numPr>
          <w:ilvl w:val="0"/>
          <w:numId w:val="1"/>
        </w:numPr>
        <w:spacing w:after="360" w:line="240" w:lineRule="auto"/>
        <w:ind w:left="1066" w:right="561" w:hanging="357"/>
        <w:rPr>
          <w:rFonts w:cstheme="minorHAnsi"/>
          <w:color w:val="000000"/>
        </w:rPr>
      </w:pPr>
      <w:r w:rsidRPr="00E7365C">
        <w:rPr>
          <w:rFonts w:cstheme="minorHAnsi"/>
          <w:color w:val="000000"/>
        </w:rPr>
        <w:t>Tablica invaliditeta</w:t>
      </w:r>
    </w:p>
    <w:p w14:paraId="65B2C673" w14:textId="0AFAC218" w:rsidR="0062361C" w:rsidRPr="00E7365C" w:rsidRDefault="0062361C" w:rsidP="0041616D">
      <w:pPr>
        <w:spacing w:line="240" w:lineRule="auto"/>
        <w:jc w:val="both"/>
        <w:rPr>
          <w:rFonts w:cstheme="minorHAnsi"/>
          <w:color w:val="000000"/>
        </w:rPr>
      </w:pPr>
    </w:p>
    <w:p w14:paraId="26E7A0B4" w14:textId="77777777" w:rsidR="00E7365C" w:rsidRPr="00E7365C" w:rsidRDefault="00E7365C" w:rsidP="0041616D">
      <w:pPr>
        <w:spacing w:line="240" w:lineRule="auto"/>
        <w:jc w:val="both"/>
        <w:rPr>
          <w:rFonts w:cstheme="minorHAnsi"/>
          <w:color w:val="000000"/>
        </w:rPr>
      </w:pPr>
    </w:p>
    <w:p w14:paraId="2D109AF6" w14:textId="77777777" w:rsidR="00E7365C" w:rsidRPr="00E7365C" w:rsidRDefault="00E7365C" w:rsidP="002E21A6">
      <w:pPr>
        <w:spacing w:line="252" w:lineRule="auto"/>
        <w:jc w:val="both"/>
        <w:rPr>
          <w:rFonts w:cstheme="minorHAnsi"/>
          <w:color w:val="000000"/>
        </w:rPr>
      </w:pPr>
    </w:p>
    <w:p w14:paraId="64AAA336" w14:textId="77777777" w:rsidR="00E7365C" w:rsidRPr="00E7365C" w:rsidRDefault="00E7365C" w:rsidP="002E21A6">
      <w:pPr>
        <w:spacing w:line="252" w:lineRule="auto"/>
        <w:jc w:val="both"/>
        <w:rPr>
          <w:rFonts w:cstheme="minorHAnsi"/>
          <w:color w:val="000000"/>
        </w:rPr>
      </w:pPr>
    </w:p>
    <w:p w14:paraId="30E18B35" w14:textId="77777777" w:rsidR="00E7365C" w:rsidRPr="00E7365C" w:rsidRDefault="00E7365C" w:rsidP="00E7365C">
      <w:pPr>
        <w:rPr>
          <w:rFonts w:cstheme="minorHAnsi"/>
        </w:rPr>
      </w:pPr>
    </w:p>
    <w:p w14:paraId="57A63C9B" w14:textId="77777777" w:rsidR="00E7365C" w:rsidRPr="00E7365C" w:rsidRDefault="00E7365C" w:rsidP="00E7365C">
      <w:pPr>
        <w:rPr>
          <w:rFonts w:cstheme="minorHAnsi"/>
        </w:rPr>
      </w:pPr>
    </w:p>
    <w:p w14:paraId="1F6FE3AC" w14:textId="77777777" w:rsidR="00E7365C" w:rsidRPr="00E7365C" w:rsidRDefault="00E7365C" w:rsidP="00E7365C">
      <w:pPr>
        <w:rPr>
          <w:rFonts w:cstheme="minorHAnsi"/>
        </w:rPr>
      </w:pPr>
    </w:p>
    <w:p w14:paraId="227DFD66" w14:textId="77777777" w:rsidR="00E7365C" w:rsidRPr="00E7365C" w:rsidRDefault="00E7365C" w:rsidP="00E7365C">
      <w:pPr>
        <w:rPr>
          <w:rFonts w:cstheme="minorHAnsi"/>
        </w:rPr>
      </w:pPr>
    </w:p>
    <w:p w14:paraId="3296B6B9" w14:textId="77777777" w:rsidR="00E7365C" w:rsidRPr="00E7365C" w:rsidRDefault="00E7365C" w:rsidP="002E21A6">
      <w:pPr>
        <w:spacing w:line="252" w:lineRule="auto"/>
        <w:jc w:val="both"/>
        <w:rPr>
          <w:rFonts w:cstheme="minorHAnsi"/>
          <w:color w:val="000000"/>
        </w:rPr>
      </w:pPr>
    </w:p>
    <w:sectPr w:rsidR="00E7365C" w:rsidRPr="00E7365C" w:rsidSect="00E82175">
      <w:pgSz w:w="12240" w:h="15840"/>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4C8C2" w14:textId="77777777" w:rsidR="002B5AE1" w:rsidRDefault="002B5AE1" w:rsidP="00B857A3">
      <w:pPr>
        <w:spacing w:after="0" w:line="240" w:lineRule="auto"/>
      </w:pPr>
      <w:r>
        <w:separator/>
      </w:r>
    </w:p>
  </w:endnote>
  <w:endnote w:type="continuationSeparator" w:id="0">
    <w:p w14:paraId="17DFB634" w14:textId="77777777" w:rsidR="002B5AE1" w:rsidRDefault="002B5AE1" w:rsidP="00B857A3">
      <w:pPr>
        <w:spacing w:after="0" w:line="240" w:lineRule="auto"/>
      </w:pPr>
      <w:r>
        <w:continuationSeparator/>
      </w:r>
    </w:p>
  </w:endnote>
  <w:endnote w:type="continuationNotice" w:id="1">
    <w:p w14:paraId="2FA623EA" w14:textId="77777777" w:rsidR="002B5AE1" w:rsidRDefault="002B5AE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F4D99" w14:textId="77777777" w:rsidR="002B5AE1" w:rsidRDefault="002B5AE1" w:rsidP="00B857A3">
      <w:pPr>
        <w:spacing w:after="0" w:line="240" w:lineRule="auto"/>
      </w:pPr>
      <w:r>
        <w:separator/>
      </w:r>
    </w:p>
  </w:footnote>
  <w:footnote w:type="continuationSeparator" w:id="0">
    <w:p w14:paraId="272DCE6A" w14:textId="77777777" w:rsidR="002B5AE1" w:rsidRDefault="002B5AE1" w:rsidP="00B857A3">
      <w:pPr>
        <w:spacing w:after="0" w:line="240" w:lineRule="auto"/>
      </w:pPr>
      <w:r>
        <w:continuationSeparator/>
      </w:r>
    </w:p>
  </w:footnote>
  <w:footnote w:type="continuationNotice" w:id="1">
    <w:p w14:paraId="7C5A2AB4" w14:textId="77777777" w:rsidR="002B5AE1" w:rsidRDefault="002B5AE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295"/>
    <w:multiLevelType w:val="multilevel"/>
    <w:tmpl w:val="F75871CC"/>
    <w:lvl w:ilvl="0">
      <w:start w:val="1"/>
      <w:numFmt w:val="decimal"/>
      <w:lvlText w:val="%1."/>
      <w:lvlJc w:val="left"/>
      <w:pPr>
        <w:ind w:left="644" w:hanging="360"/>
      </w:pPr>
      <w:rPr>
        <w:rFonts w:ascii="Arial" w:eastAsia="Times New Roman" w:hAnsi="Arial" w:cs="Times New Roman"/>
      </w:rPr>
    </w:lvl>
    <w:lvl w:ilvl="1">
      <w:start w:val="1"/>
      <w:numFmt w:val="decimal"/>
      <w:isLgl/>
      <w:lvlText w:val="%1.%2."/>
      <w:lvlJc w:val="left"/>
      <w:pPr>
        <w:ind w:left="360" w:hanging="360"/>
      </w:pPr>
      <w:rPr>
        <w:rFonts w:hint="default"/>
        <w:lang w:val="hr-HR"/>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 w15:restartNumberingAfterBreak="0">
    <w:nsid w:val="01582EA3"/>
    <w:multiLevelType w:val="hybridMultilevel"/>
    <w:tmpl w:val="FC60A2EE"/>
    <w:lvl w:ilvl="0" w:tplc="D024823E">
      <w:start w:val="1"/>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5906945"/>
    <w:multiLevelType w:val="hybridMultilevel"/>
    <w:tmpl w:val="4156CB24"/>
    <w:lvl w:ilvl="0" w:tplc="9AC06168">
      <w:start w:val="1"/>
      <w:numFmt w:val="bullet"/>
      <w:lvlText w:val="-"/>
      <w:lvlJc w:val="left"/>
      <w:pPr>
        <w:ind w:left="720" w:hanging="360"/>
      </w:pPr>
      <w:rPr>
        <w:rFonts w:ascii="Times New Roman" w:eastAsia="Calibr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91500"/>
    <w:multiLevelType w:val="hybridMultilevel"/>
    <w:tmpl w:val="1D521904"/>
    <w:lvl w:ilvl="0" w:tplc="98C42BDC">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4" w15:restartNumberingAfterBreak="0">
    <w:nsid w:val="2D3F117C"/>
    <w:multiLevelType w:val="hybridMultilevel"/>
    <w:tmpl w:val="9170055E"/>
    <w:lvl w:ilvl="0" w:tplc="DF02F2C8">
      <w:start w:val="5"/>
      <w:numFmt w:val="decimal"/>
      <w:lvlText w:val="%1"/>
      <w:lvlJc w:val="left"/>
      <w:pPr>
        <w:ind w:left="720" w:hanging="360"/>
      </w:pPr>
      <w:rPr>
        <w:rFonts w:hint="default"/>
        <w:sz w:val="18"/>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75B617B"/>
    <w:multiLevelType w:val="hybridMultilevel"/>
    <w:tmpl w:val="94EA5726"/>
    <w:lvl w:ilvl="0" w:tplc="BF92CA90">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3B0FF7"/>
    <w:multiLevelType w:val="hybridMultilevel"/>
    <w:tmpl w:val="A1A00618"/>
    <w:lvl w:ilvl="0" w:tplc="DC8C8924">
      <w:start w:val="5"/>
      <w:numFmt w:val="bullet"/>
      <w:lvlText w:val="-"/>
      <w:lvlJc w:val="left"/>
      <w:pPr>
        <w:ind w:left="1069"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84728086">
    <w:abstractNumId w:val="6"/>
  </w:num>
  <w:num w:numId="2" w16cid:durableId="287006778">
    <w:abstractNumId w:val="0"/>
  </w:num>
  <w:num w:numId="3" w16cid:durableId="1492604155">
    <w:abstractNumId w:val="5"/>
  </w:num>
  <w:num w:numId="4" w16cid:durableId="2023390534">
    <w:abstractNumId w:val="1"/>
  </w:num>
  <w:num w:numId="5" w16cid:durableId="507057849">
    <w:abstractNumId w:val="2"/>
  </w:num>
  <w:num w:numId="6" w16cid:durableId="1542783336">
    <w:abstractNumId w:val="3"/>
  </w:num>
  <w:num w:numId="7" w16cid:durableId="5338087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484"/>
    <w:rsid w:val="00003680"/>
    <w:rsid w:val="00005522"/>
    <w:rsid w:val="0001065F"/>
    <w:rsid w:val="000205F3"/>
    <w:rsid w:val="0002435E"/>
    <w:rsid w:val="00037BC2"/>
    <w:rsid w:val="00045164"/>
    <w:rsid w:val="00046079"/>
    <w:rsid w:val="00047785"/>
    <w:rsid w:val="00047AC2"/>
    <w:rsid w:val="000520D7"/>
    <w:rsid w:val="00065BDD"/>
    <w:rsid w:val="00070D58"/>
    <w:rsid w:val="000C4B40"/>
    <w:rsid w:val="000F1AC4"/>
    <w:rsid w:val="000F354E"/>
    <w:rsid w:val="00121DBD"/>
    <w:rsid w:val="00127141"/>
    <w:rsid w:val="0013313A"/>
    <w:rsid w:val="00136A39"/>
    <w:rsid w:val="00151207"/>
    <w:rsid w:val="00155AF7"/>
    <w:rsid w:val="00157E8F"/>
    <w:rsid w:val="001617ED"/>
    <w:rsid w:val="00163EA2"/>
    <w:rsid w:val="001705F0"/>
    <w:rsid w:val="00192B57"/>
    <w:rsid w:val="00197698"/>
    <w:rsid w:val="001D2D37"/>
    <w:rsid w:val="002057D4"/>
    <w:rsid w:val="0020745A"/>
    <w:rsid w:val="00212875"/>
    <w:rsid w:val="00214BEC"/>
    <w:rsid w:val="002212C2"/>
    <w:rsid w:val="00232F67"/>
    <w:rsid w:val="00244DD9"/>
    <w:rsid w:val="00254981"/>
    <w:rsid w:val="00263A18"/>
    <w:rsid w:val="0026485E"/>
    <w:rsid w:val="002902F7"/>
    <w:rsid w:val="002916D3"/>
    <w:rsid w:val="00297914"/>
    <w:rsid w:val="002B24B2"/>
    <w:rsid w:val="002B5AE1"/>
    <w:rsid w:val="002C7CC4"/>
    <w:rsid w:val="002E21A6"/>
    <w:rsid w:val="002E2D8F"/>
    <w:rsid w:val="002F4218"/>
    <w:rsid w:val="003124AC"/>
    <w:rsid w:val="00322AB9"/>
    <w:rsid w:val="003552BF"/>
    <w:rsid w:val="00364B39"/>
    <w:rsid w:val="00372F20"/>
    <w:rsid w:val="00381B13"/>
    <w:rsid w:val="003C6BDB"/>
    <w:rsid w:val="003D1E89"/>
    <w:rsid w:val="003F0847"/>
    <w:rsid w:val="0040501C"/>
    <w:rsid w:val="0041616D"/>
    <w:rsid w:val="00447C1F"/>
    <w:rsid w:val="00457E3A"/>
    <w:rsid w:val="00467DF0"/>
    <w:rsid w:val="004A28D9"/>
    <w:rsid w:val="004B2CAC"/>
    <w:rsid w:val="004C00C9"/>
    <w:rsid w:val="004D09B9"/>
    <w:rsid w:val="00511BCE"/>
    <w:rsid w:val="00514B4B"/>
    <w:rsid w:val="005259AE"/>
    <w:rsid w:val="0053598C"/>
    <w:rsid w:val="00570484"/>
    <w:rsid w:val="00597239"/>
    <w:rsid w:val="005A5FAA"/>
    <w:rsid w:val="00611841"/>
    <w:rsid w:val="0062361C"/>
    <w:rsid w:val="00630339"/>
    <w:rsid w:val="006317CD"/>
    <w:rsid w:val="00660358"/>
    <w:rsid w:val="0068463C"/>
    <w:rsid w:val="006A40AF"/>
    <w:rsid w:val="006B2847"/>
    <w:rsid w:val="006F7A5B"/>
    <w:rsid w:val="00731285"/>
    <w:rsid w:val="0075238D"/>
    <w:rsid w:val="00777040"/>
    <w:rsid w:val="007A5142"/>
    <w:rsid w:val="007B37E3"/>
    <w:rsid w:val="007C6E85"/>
    <w:rsid w:val="007D0D2A"/>
    <w:rsid w:val="007F507D"/>
    <w:rsid w:val="008100DA"/>
    <w:rsid w:val="00843715"/>
    <w:rsid w:val="00850614"/>
    <w:rsid w:val="00854CF3"/>
    <w:rsid w:val="008908F9"/>
    <w:rsid w:val="00895DBC"/>
    <w:rsid w:val="0090591C"/>
    <w:rsid w:val="00915D4D"/>
    <w:rsid w:val="00930636"/>
    <w:rsid w:val="00944EC0"/>
    <w:rsid w:val="00966056"/>
    <w:rsid w:val="009A54BD"/>
    <w:rsid w:val="009D0F5A"/>
    <w:rsid w:val="009D4505"/>
    <w:rsid w:val="009F0E43"/>
    <w:rsid w:val="00A6443E"/>
    <w:rsid w:val="00A904BC"/>
    <w:rsid w:val="00AA11D7"/>
    <w:rsid w:val="00AA180A"/>
    <w:rsid w:val="00AB7916"/>
    <w:rsid w:val="00AC1FB0"/>
    <w:rsid w:val="00AC3D0E"/>
    <w:rsid w:val="00AC61A4"/>
    <w:rsid w:val="00AD0F17"/>
    <w:rsid w:val="00AE3241"/>
    <w:rsid w:val="00AE4C91"/>
    <w:rsid w:val="00AE60D7"/>
    <w:rsid w:val="00AF4274"/>
    <w:rsid w:val="00B05A99"/>
    <w:rsid w:val="00B06982"/>
    <w:rsid w:val="00B106B4"/>
    <w:rsid w:val="00B15E08"/>
    <w:rsid w:val="00B242D0"/>
    <w:rsid w:val="00B4351D"/>
    <w:rsid w:val="00B6571E"/>
    <w:rsid w:val="00B857A3"/>
    <w:rsid w:val="00BB79AD"/>
    <w:rsid w:val="00C014B6"/>
    <w:rsid w:val="00C13695"/>
    <w:rsid w:val="00C76476"/>
    <w:rsid w:val="00C81377"/>
    <w:rsid w:val="00C83EE0"/>
    <w:rsid w:val="00CC036D"/>
    <w:rsid w:val="00CC0A1B"/>
    <w:rsid w:val="00D05E9F"/>
    <w:rsid w:val="00D10C21"/>
    <w:rsid w:val="00D13A60"/>
    <w:rsid w:val="00D152D1"/>
    <w:rsid w:val="00D322A5"/>
    <w:rsid w:val="00D758C8"/>
    <w:rsid w:val="00D86042"/>
    <w:rsid w:val="00DD5BF4"/>
    <w:rsid w:val="00DF04D4"/>
    <w:rsid w:val="00E14128"/>
    <w:rsid w:val="00E245DF"/>
    <w:rsid w:val="00E31E44"/>
    <w:rsid w:val="00E66D47"/>
    <w:rsid w:val="00E7365C"/>
    <w:rsid w:val="00E82175"/>
    <w:rsid w:val="00EA7E95"/>
    <w:rsid w:val="00EB4BAF"/>
    <w:rsid w:val="00EC2398"/>
    <w:rsid w:val="00F100BF"/>
    <w:rsid w:val="00F22BFB"/>
    <w:rsid w:val="00F30564"/>
    <w:rsid w:val="00F30E57"/>
    <w:rsid w:val="00F401CF"/>
    <w:rsid w:val="00F4286A"/>
    <w:rsid w:val="00F4424A"/>
    <w:rsid w:val="00F846A7"/>
    <w:rsid w:val="00F97306"/>
    <w:rsid w:val="00FA039C"/>
    <w:rsid w:val="00FD51F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4CD06"/>
  <w15:docId w15:val="{FB0289C9-8866-41A3-9E07-7BB5A9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522"/>
  </w:style>
  <w:style w:type="paragraph" w:styleId="Naslov4">
    <w:name w:val="heading 4"/>
    <w:aliases w:val="DZN 3"/>
    <w:basedOn w:val="Normal"/>
    <w:next w:val="Normal"/>
    <w:link w:val="Naslov4Char"/>
    <w:qFormat/>
    <w:rsid w:val="00731285"/>
    <w:pPr>
      <w:spacing w:before="200" w:after="100" w:line="240" w:lineRule="auto"/>
      <w:ind w:left="86"/>
      <w:contextualSpacing/>
      <w:jc w:val="both"/>
      <w:outlineLvl w:val="3"/>
    </w:pPr>
    <w:rPr>
      <w:rFonts w:ascii="Arial" w:eastAsia="Times New Roman" w:hAnsi="Arial" w:cs="Times New Roman"/>
      <w:b/>
      <w:bCs/>
      <w:iCs/>
      <w:color w:val="00000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4Char">
    <w:name w:val="Naslov 4 Char"/>
    <w:aliases w:val="DZN 3 Char"/>
    <w:basedOn w:val="Zadanifontodlomka"/>
    <w:link w:val="Naslov4"/>
    <w:rsid w:val="00731285"/>
    <w:rPr>
      <w:rFonts w:ascii="Arial" w:eastAsia="Times New Roman" w:hAnsi="Arial" w:cs="Times New Roman"/>
      <w:b/>
      <w:bCs/>
      <w:iCs/>
      <w:color w:val="000000"/>
      <w:szCs w:val="20"/>
    </w:rPr>
  </w:style>
  <w:style w:type="character" w:styleId="Hiperveza">
    <w:name w:val="Hyperlink"/>
    <w:basedOn w:val="Zadanifontodlomka"/>
    <w:uiPriority w:val="99"/>
    <w:unhideWhenUsed/>
    <w:rsid w:val="00244DD9"/>
    <w:rPr>
      <w:color w:val="0000FF" w:themeColor="hyperlink"/>
      <w:u w:val="single"/>
    </w:rPr>
  </w:style>
  <w:style w:type="paragraph" w:styleId="Odlomakpopisa">
    <w:name w:val="List Paragraph"/>
    <w:basedOn w:val="Normal"/>
    <w:uiPriority w:val="34"/>
    <w:qFormat/>
    <w:rsid w:val="001705F0"/>
    <w:pPr>
      <w:ind w:left="720"/>
      <w:contextualSpacing/>
    </w:pPr>
  </w:style>
  <w:style w:type="paragraph" w:customStyle="1" w:styleId="Default">
    <w:name w:val="Default"/>
    <w:rsid w:val="005259AE"/>
    <w:pPr>
      <w:autoSpaceDE w:val="0"/>
      <w:autoSpaceDN w:val="0"/>
      <w:adjustRightInd w:val="0"/>
      <w:spacing w:after="0" w:line="240" w:lineRule="auto"/>
    </w:pPr>
    <w:rPr>
      <w:rFonts w:ascii="Arial" w:hAnsi="Arial" w:cs="Arial"/>
      <w:color w:val="000000"/>
      <w:sz w:val="24"/>
      <w:szCs w:val="24"/>
    </w:rPr>
  </w:style>
  <w:style w:type="paragraph" w:styleId="StandardWeb">
    <w:name w:val="Normal (Web)"/>
    <w:basedOn w:val="Normal"/>
    <w:rsid w:val="00FA039C"/>
    <w:pPr>
      <w:suppressAutoHyphens/>
      <w:spacing w:after="0" w:line="100" w:lineRule="atLeast"/>
    </w:pPr>
    <w:rPr>
      <w:rFonts w:ascii="Calibri" w:eastAsia="Times New Roman" w:hAnsi="Calibri" w:cs="Calibri"/>
      <w:color w:val="000000"/>
      <w:kern w:val="1"/>
      <w:sz w:val="24"/>
      <w:szCs w:val="24"/>
      <w:lang w:eastAsia="ar-SA"/>
    </w:rPr>
  </w:style>
  <w:style w:type="paragraph" w:styleId="Zaglavlje">
    <w:name w:val="header"/>
    <w:basedOn w:val="Normal"/>
    <w:link w:val="ZaglavljeChar"/>
    <w:uiPriority w:val="99"/>
    <w:unhideWhenUsed/>
    <w:rsid w:val="00B857A3"/>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B857A3"/>
    <w:rPr>
      <w:lang w:val="hr-HR"/>
    </w:rPr>
  </w:style>
  <w:style w:type="paragraph" w:styleId="Podnoje">
    <w:name w:val="footer"/>
    <w:basedOn w:val="Normal"/>
    <w:link w:val="PodnojeChar"/>
    <w:uiPriority w:val="99"/>
    <w:unhideWhenUsed/>
    <w:rsid w:val="00B857A3"/>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B857A3"/>
    <w:rPr>
      <w:lang w:val="hr-HR"/>
    </w:rPr>
  </w:style>
  <w:style w:type="paragraph" w:styleId="Tekstbalonia">
    <w:name w:val="Balloon Text"/>
    <w:basedOn w:val="Normal"/>
    <w:link w:val="TekstbaloniaChar"/>
    <w:uiPriority w:val="99"/>
    <w:semiHidden/>
    <w:unhideWhenUsed/>
    <w:rsid w:val="0068463C"/>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8463C"/>
    <w:rPr>
      <w:rFonts w:ascii="Segoe UI" w:hAnsi="Segoe UI" w:cs="Segoe UI"/>
      <w:sz w:val="18"/>
      <w:szCs w:val="18"/>
    </w:rPr>
  </w:style>
  <w:style w:type="table" w:customStyle="1" w:styleId="Srednjipopis11">
    <w:name w:val="Srednji popis 11"/>
    <w:basedOn w:val="Obinatablica"/>
    <w:uiPriority w:val="65"/>
    <w:rsid w:val="009D4505"/>
    <w:pPr>
      <w:spacing w:after="0" w:line="240" w:lineRule="auto"/>
    </w:pPr>
    <w:rPr>
      <w:rFonts w:ascii="Arial" w:eastAsia="Times New Roman" w:hAnsi="Arial" w:cs="Times New Roman"/>
      <w:color w:val="000000" w:themeColor="text1"/>
      <w:sz w:val="20"/>
      <w:szCs w:val="2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TableGrid1">
    <w:name w:val="Table Grid1"/>
    <w:basedOn w:val="Obinatablica"/>
    <w:next w:val="Reetkatablice"/>
    <w:uiPriority w:val="59"/>
    <w:rsid w:val="009D4505"/>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59"/>
    <w:rsid w:val="009D45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124AC"/>
    <w:pPr>
      <w:spacing w:after="0" w:line="240" w:lineRule="auto"/>
    </w:pPr>
    <w:rPr>
      <w:rFonts w:ascii="Calibri" w:eastAsia="Times New Roman" w:hAnsi="Calibri" w:cs="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ristina.parac@sbgoljak.h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avnatelj@bolnica-goljak.htnet.hr"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6ea228-a520-4d9f-bc40-c2b3fec9eb0c" xsi:nil="true"/>
    <lcf76f155ced4ddcb4097134ff3c332f xmlns="b5fe3fa2-391e-4f26-845b-4448fd0446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B0F66C3D285C4E8A2205752A68CAB4" ma:contentTypeVersion="19" ma:contentTypeDescription="Create a new document." ma:contentTypeScope="" ma:versionID="7ce630f11547b0eb443590bf5fd566ff">
  <xsd:schema xmlns:xsd="http://www.w3.org/2001/XMLSchema" xmlns:xs="http://www.w3.org/2001/XMLSchema" xmlns:p="http://schemas.microsoft.com/office/2006/metadata/properties" xmlns:ns2="b5fe3fa2-391e-4f26-845b-4448fd044667" xmlns:ns3="4c6ea228-a520-4d9f-bc40-c2b3fec9eb0c" targetNamespace="http://schemas.microsoft.com/office/2006/metadata/properties" ma:root="true" ma:fieldsID="d868e622c37a091dd811b47a271fcda7" ns2:_="" ns3:_="">
    <xsd:import namespace="b5fe3fa2-391e-4f26-845b-4448fd044667"/>
    <xsd:import namespace="4c6ea228-a520-4d9f-bc40-c2b3fec9eb0c"/>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fe3fa2-391e-4f26-845b-4448fd0446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8c572dd-149b-4a1a-9e03-fb60d921cf87"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6ea228-a520-4d9f-bc40-c2b3fec9eb0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9456cc5-ddc0-459b-b085-c6741820f4fa}" ma:internalName="TaxCatchAll" ma:showField="CatchAllData" ma:web="4c6ea228-a520-4d9f-bc40-c2b3fec9eb0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07410-C888-47D0-A973-AE59038D2BAD}">
  <ds:schemaRefs>
    <ds:schemaRef ds:uri="http://schemas.microsoft.com/office/2006/metadata/properties"/>
    <ds:schemaRef ds:uri="http://schemas.microsoft.com/office/infopath/2007/PartnerControls"/>
    <ds:schemaRef ds:uri="4c6ea228-a520-4d9f-bc40-c2b3fec9eb0c"/>
    <ds:schemaRef ds:uri="b5fe3fa2-391e-4f26-845b-4448fd044667"/>
  </ds:schemaRefs>
</ds:datastoreItem>
</file>

<file path=customXml/itemProps2.xml><?xml version="1.0" encoding="utf-8"?>
<ds:datastoreItem xmlns:ds="http://schemas.openxmlformats.org/officeDocument/2006/customXml" ds:itemID="{4AFB1160-F861-4A3A-BFDC-487DE699F42D}">
  <ds:schemaRefs>
    <ds:schemaRef ds:uri="http://schemas.microsoft.com/sharepoint/v3/contenttype/forms"/>
  </ds:schemaRefs>
</ds:datastoreItem>
</file>

<file path=customXml/itemProps3.xml><?xml version="1.0" encoding="utf-8"?>
<ds:datastoreItem xmlns:ds="http://schemas.openxmlformats.org/officeDocument/2006/customXml" ds:itemID="{9FF4CEB8-BEFF-457B-9F97-BFA91DE28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fe3fa2-391e-4f26-845b-4448fd044667"/>
    <ds:schemaRef ds:uri="4c6ea228-a520-4d9f-bc40-c2b3fec9e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1711</Words>
  <Characters>9758</Characters>
  <Application>Microsoft Office Word</Application>
  <DocSecurity>0</DocSecurity>
  <Lines>81</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kloina</dc:creator>
  <cp:lastModifiedBy>Kristina Parać</cp:lastModifiedBy>
  <cp:revision>10</cp:revision>
  <dcterms:created xsi:type="dcterms:W3CDTF">2026-04-29T07:26:00Z</dcterms:created>
  <dcterms:modified xsi:type="dcterms:W3CDTF">2026-04-29T08:33:00Z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0x01010068B0F66C3D285C4E8A2205752A68CAB4</vt:lpwstr>
  </property>
  <property fmtid="{D5CDD505-2E9C-101B-9397-08002B2CF9AE}" pid="3" name="MediaServiceImageTags">
    <vt:lpwstr/>
  </property>
</Properties>
</file>